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EE3D7" w14:textId="77777777" w:rsidR="00966DC1" w:rsidRDefault="00966DC1" w:rsidP="0088245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0"/>
        </w:rPr>
      </w:pPr>
      <w:r>
        <w:rPr>
          <w:rFonts w:ascii="Times New Roman" w:hAnsi="Times New Roman"/>
          <w:b/>
          <w:color w:val="000000"/>
          <w:sz w:val="20"/>
        </w:rPr>
        <w:t>GENERAL TERMS AND CONDITIONS FOR</w:t>
      </w:r>
    </w:p>
    <w:p w14:paraId="4CF75C70" w14:textId="77777777" w:rsidR="00966DC1" w:rsidRDefault="00966DC1" w:rsidP="0088245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rPr>
          <w:rFonts w:ascii="Times New Roman" w:hAnsi="Times New Roman"/>
          <w:b/>
          <w:color w:val="000000"/>
          <w:sz w:val="20"/>
        </w:rPr>
      </w:pPr>
      <w:r>
        <w:rPr>
          <w:rFonts w:ascii="Times New Roman" w:hAnsi="Times New Roman"/>
          <w:b/>
          <w:color w:val="000000"/>
          <w:sz w:val="20"/>
        </w:rPr>
        <w:t>DOE SBIR AND STTR PHASE I AND PHASE II GRANTS</w:t>
      </w:r>
    </w:p>
    <w:p w14:paraId="782B40E5" w14:textId="77777777" w:rsidR="0087706F" w:rsidRDefault="00CD02CB"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color w:val="000000"/>
          <w:sz w:val="20"/>
        </w:rPr>
      </w:pPr>
      <w:r>
        <w:rPr>
          <w:rFonts w:ascii="Times New Roman" w:hAnsi="Times New Roman"/>
          <w:b/>
          <w:color w:val="000000"/>
          <w:sz w:val="20"/>
        </w:rPr>
        <w:t>SBIR/STTR-GTC-0001</w:t>
      </w:r>
      <w:r>
        <w:rPr>
          <w:rFonts w:ascii="Times New Roman" w:hAnsi="Times New Roman"/>
          <w:b/>
          <w:color w:val="000000"/>
          <w:sz w:val="20"/>
        </w:rPr>
        <w:tab/>
      </w:r>
      <w:r w:rsidR="0087706F">
        <w:rPr>
          <w:rFonts w:ascii="Times New Roman" w:hAnsi="Times New Roman"/>
          <w:b/>
          <w:color w:val="000000"/>
          <w:sz w:val="20"/>
        </w:rPr>
        <w:t>EXPLANATION</w:t>
      </w:r>
    </w:p>
    <w:p w14:paraId="2E657E5D" w14:textId="77777777" w:rsidR="002313E3"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ind w:left="360" w:hanging="360"/>
        <w:rPr>
          <w:rFonts w:ascii="Times New Roman" w:hAnsi="Times New Roman"/>
          <w:color w:val="000000"/>
          <w:sz w:val="20"/>
        </w:rPr>
      </w:pPr>
      <w:r>
        <w:rPr>
          <w:rFonts w:ascii="Times New Roman" w:hAnsi="Times New Roman"/>
          <w:color w:val="000000"/>
          <w:sz w:val="20"/>
        </w:rPr>
        <w:t>a.</w:t>
      </w:r>
      <w:r w:rsidR="002313E3">
        <w:rPr>
          <w:rFonts w:ascii="Times New Roman" w:hAnsi="Times New Roman"/>
          <w:color w:val="000000"/>
          <w:sz w:val="20"/>
        </w:rPr>
        <w:tab/>
      </w:r>
      <w:r>
        <w:rPr>
          <w:rFonts w:ascii="Times New Roman" w:hAnsi="Times New Roman"/>
          <w:color w:val="000000"/>
          <w:sz w:val="20"/>
        </w:rPr>
        <w:t xml:space="preserve">These general terms and conditions do not restate all the provisions of applicable statutes and regulations, nor do they represent an exhaustive listing of all requirements applicable to this </w:t>
      </w:r>
      <w:r w:rsidR="00B33106">
        <w:rPr>
          <w:rFonts w:ascii="Times New Roman" w:hAnsi="Times New Roman"/>
          <w:color w:val="000000"/>
          <w:sz w:val="20"/>
        </w:rPr>
        <w:t>Assistance Agreement</w:t>
      </w:r>
      <w:r>
        <w:rPr>
          <w:rFonts w:ascii="Times New Roman" w:hAnsi="Times New Roman"/>
          <w:color w:val="000000"/>
          <w:sz w:val="20"/>
        </w:rPr>
        <w:t>.  Rather, they highlight and are consistent with those requirements which are especially pertinent to research grants in general.  They are emphasized by inclusion here because:</w:t>
      </w:r>
    </w:p>
    <w:p w14:paraId="06AD824A" w14:textId="3A5CFCA1" w:rsidR="002313E3" w:rsidRDefault="002313E3" w:rsidP="00882457">
      <w:pPr>
        <w:pStyle w:val="Style0"/>
        <w:widowControl w:val="0"/>
        <w:tabs>
          <w:tab w:val="left" w:pos="360"/>
          <w:tab w:val="left" w:pos="720"/>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720"/>
        <w:rPr>
          <w:rFonts w:ascii="Times New Roman" w:hAnsi="Times New Roman"/>
          <w:color w:val="000000"/>
          <w:sz w:val="20"/>
        </w:rPr>
      </w:pPr>
      <w:r>
        <w:rPr>
          <w:rFonts w:ascii="Times New Roman" w:hAnsi="Times New Roman"/>
          <w:color w:val="000000"/>
          <w:sz w:val="20"/>
        </w:rPr>
        <w:tab/>
      </w:r>
      <w:r w:rsidR="0087706F">
        <w:rPr>
          <w:rFonts w:ascii="Times New Roman" w:hAnsi="Times New Roman"/>
          <w:color w:val="000000"/>
          <w:sz w:val="20"/>
        </w:rPr>
        <w:t>(1)</w:t>
      </w:r>
      <w:r>
        <w:rPr>
          <w:rFonts w:ascii="Times New Roman" w:hAnsi="Times New Roman"/>
          <w:color w:val="000000"/>
          <w:sz w:val="20"/>
        </w:rPr>
        <w:tab/>
      </w:r>
      <w:r w:rsidR="0087706F">
        <w:rPr>
          <w:rFonts w:ascii="Times New Roman" w:hAnsi="Times New Roman"/>
          <w:color w:val="000000"/>
          <w:sz w:val="20"/>
        </w:rPr>
        <w:t>they are invoked with high frequency</w:t>
      </w:r>
      <w:r w:rsidR="002F707F">
        <w:rPr>
          <w:rFonts w:ascii="Times New Roman" w:hAnsi="Times New Roman"/>
          <w:color w:val="000000"/>
          <w:sz w:val="20"/>
        </w:rPr>
        <w:t>; and</w:t>
      </w:r>
    </w:p>
    <w:p w14:paraId="528DD0F6" w14:textId="2195A6A1" w:rsidR="0087706F" w:rsidRDefault="002313E3" w:rsidP="00882457">
      <w:pPr>
        <w:pStyle w:val="Style0"/>
        <w:widowControl w:val="0"/>
        <w:tabs>
          <w:tab w:val="left" w:pos="360"/>
          <w:tab w:val="left" w:pos="720"/>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720"/>
        <w:rPr>
          <w:rFonts w:ascii="Times New Roman" w:hAnsi="Times New Roman"/>
          <w:color w:val="000000"/>
          <w:sz w:val="20"/>
        </w:rPr>
      </w:pPr>
      <w:r>
        <w:rPr>
          <w:rFonts w:ascii="Times New Roman" w:hAnsi="Times New Roman"/>
          <w:color w:val="000000"/>
          <w:sz w:val="20"/>
        </w:rPr>
        <w:tab/>
      </w:r>
      <w:r w:rsidR="0087706F">
        <w:rPr>
          <w:rFonts w:ascii="Times New Roman" w:hAnsi="Times New Roman"/>
          <w:color w:val="000000"/>
          <w:sz w:val="20"/>
        </w:rPr>
        <w:t>(2)</w:t>
      </w:r>
      <w:r>
        <w:rPr>
          <w:rFonts w:ascii="Times New Roman" w:hAnsi="Times New Roman"/>
          <w:color w:val="000000"/>
          <w:sz w:val="20"/>
        </w:rPr>
        <w:tab/>
      </w:r>
      <w:r w:rsidR="0087706F">
        <w:rPr>
          <w:rFonts w:ascii="Times New Roman" w:hAnsi="Times New Roman"/>
          <w:color w:val="000000"/>
          <w:sz w:val="20"/>
        </w:rPr>
        <w:t>their violation is a matter of especially serious concern</w:t>
      </w:r>
      <w:r w:rsidR="002F707F">
        <w:rPr>
          <w:rFonts w:ascii="Times New Roman" w:hAnsi="Times New Roman"/>
          <w:color w:val="000000"/>
          <w:sz w:val="20"/>
        </w:rPr>
        <w:t>.</w:t>
      </w:r>
    </w:p>
    <w:p w14:paraId="10FA30A5" w14:textId="46CE4351" w:rsidR="0087706F"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left="360" w:hanging="360"/>
        <w:rPr>
          <w:rFonts w:ascii="Times New Roman" w:hAnsi="Times New Roman"/>
          <w:color w:val="000000"/>
          <w:sz w:val="20"/>
        </w:rPr>
      </w:pPr>
      <w:r>
        <w:rPr>
          <w:rFonts w:ascii="Times New Roman" w:hAnsi="Times New Roman"/>
          <w:color w:val="000000"/>
          <w:sz w:val="20"/>
        </w:rPr>
        <w:t>b.</w:t>
      </w:r>
      <w:r w:rsidR="002313E3">
        <w:rPr>
          <w:rFonts w:ascii="Times New Roman" w:hAnsi="Times New Roman"/>
          <w:color w:val="000000"/>
          <w:sz w:val="20"/>
        </w:rPr>
        <w:tab/>
      </w:r>
      <w:r>
        <w:rPr>
          <w:rFonts w:ascii="Times New Roman" w:hAnsi="Times New Roman"/>
          <w:color w:val="000000"/>
          <w:sz w:val="20"/>
        </w:rPr>
        <w:t xml:space="preserve">In addition to these general terms and conditions, the </w:t>
      </w:r>
      <w:r w:rsidR="002F707F">
        <w:rPr>
          <w:rFonts w:ascii="Times New Roman" w:hAnsi="Times New Roman"/>
          <w:color w:val="000000"/>
          <w:sz w:val="20"/>
        </w:rPr>
        <w:t xml:space="preserve">recipient </w:t>
      </w:r>
      <w:r>
        <w:rPr>
          <w:rFonts w:ascii="Times New Roman" w:hAnsi="Times New Roman"/>
          <w:color w:val="000000"/>
          <w:sz w:val="20"/>
        </w:rPr>
        <w:t xml:space="preserve">must comply with all governing requirements, including those identified in block </w:t>
      </w:r>
      <w:r w:rsidR="000C0F80">
        <w:rPr>
          <w:rFonts w:ascii="Times New Roman" w:hAnsi="Times New Roman"/>
          <w:color w:val="000000"/>
          <w:sz w:val="20"/>
        </w:rPr>
        <w:t>9</w:t>
      </w:r>
      <w:r>
        <w:rPr>
          <w:rFonts w:ascii="Times New Roman" w:hAnsi="Times New Roman"/>
          <w:color w:val="000000"/>
          <w:sz w:val="20"/>
        </w:rPr>
        <w:t xml:space="preserve"> of </w:t>
      </w:r>
      <w:r w:rsidR="000C0F80">
        <w:rPr>
          <w:rFonts w:ascii="Times New Roman" w:hAnsi="Times New Roman"/>
          <w:color w:val="000000"/>
          <w:sz w:val="20"/>
        </w:rPr>
        <w:t>the Assistance Agreement face page</w:t>
      </w:r>
      <w:r>
        <w:rPr>
          <w:rFonts w:ascii="Times New Roman" w:hAnsi="Times New Roman"/>
          <w:color w:val="000000"/>
          <w:sz w:val="20"/>
        </w:rPr>
        <w:t xml:space="preserve"> and those included in the “Special Terms and Conditions</w:t>
      </w:r>
      <w:r w:rsidR="000C0F80">
        <w:rPr>
          <w:rFonts w:ascii="Times New Roman" w:hAnsi="Times New Roman"/>
          <w:color w:val="000000"/>
          <w:sz w:val="20"/>
        </w:rPr>
        <w:t xml:space="preserve"> for Use in SBIR/STTR Awards</w:t>
      </w:r>
      <w:r>
        <w:rPr>
          <w:rFonts w:ascii="Times New Roman" w:hAnsi="Times New Roman"/>
          <w:color w:val="000000"/>
          <w:sz w:val="20"/>
        </w:rPr>
        <w:t xml:space="preserve">” attached to this </w:t>
      </w:r>
      <w:r w:rsidR="00D7590C">
        <w:rPr>
          <w:rFonts w:ascii="Times New Roman" w:hAnsi="Times New Roman"/>
          <w:color w:val="000000"/>
          <w:sz w:val="20"/>
        </w:rPr>
        <w:t>Assistance Agreement package</w:t>
      </w:r>
      <w:r>
        <w:rPr>
          <w:rFonts w:ascii="Times New Roman" w:hAnsi="Times New Roman"/>
          <w:color w:val="000000"/>
          <w:sz w:val="20"/>
        </w:rPr>
        <w:t>.</w:t>
      </w:r>
    </w:p>
    <w:p w14:paraId="70695008" w14:textId="77777777" w:rsidR="0087706F" w:rsidRDefault="00EB319C"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SBIR/STTR-GTC-0003</w:t>
      </w:r>
      <w:r>
        <w:rPr>
          <w:rFonts w:ascii="Times New Roman" w:hAnsi="Times New Roman"/>
          <w:b/>
          <w:color w:val="000000"/>
          <w:sz w:val="20"/>
        </w:rPr>
        <w:tab/>
      </w:r>
      <w:r w:rsidR="002313E3">
        <w:rPr>
          <w:rFonts w:ascii="Times New Roman" w:hAnsi="Times New Roman"/>
          <w:b/>
          <w:color w:val="000000"/>
          <w:sz w:val="20"/>
        </w:rPr>
        <w:t>DEFINITIONS</w:t>
      </w:r>
    </w:p>
    <w:p w14:paraId="1330492E" w14:textId="29E4C7B3" w:rsidR="0087706F"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Pr>
          <w:rFonts w:ascii="Times New Roman" w:hAnsi="Times New Roman"/>
          <w:color w:val="000000"/>
          <w:sz w:val="20"/>
        </w:rPr>
        <w:t>a.</w:t>
      </w:r>
      <w:r w:rsidR="002313E3">
        <w:rPr>
          <w:rFonts w:ascii="Times New Roman" w:hAnsi="Times New Roman"/>
          <w:color w:val="000000"/>
          <w:sz w:val="20"/>
        </w:rPr>
        <w:tab/>
      </w:r>
      <w:r w:rsidR="00811F36">
        <w:rPr>
          <w:rFonts w:ascii="Times New Roman" w:hAnsi="Times New Roman"/>
          <w:color w:val="000000"/>
          <w:sz w:val="20"/>
          <w:u w:val="single"/>
        </w:rPr>
        <w:t>Grants</w:t>
      </w:r>
      <w:r w:rsidR="00D7590C">
        <w:rPr>
          <w:rFonts w:ascii="Times New Roman" w:hAnsi="Times New Roman"/>
          <w:color w:val="000000"/>
          <w:sz w:val="20"/>
          <w:u w:val="single"/>
        </w:rPr>
        <w:t>/Agreements Officer</w:t>
      </w:r>
      <w:r>
        <w:rPr>
          <w:rFonts w:ascii="Times New Roman" w:hAnsi="Times New Roman"/>
          <w:color w:val="000000"/>
          <w:sz w:val="20"/>
        </w:rPr>
        <w:t>.</w:t>
      </w:r>
      <w:r w:rsidR="002313E3">
        <w:rPr>
          <w:rFonts w:ascii="Times New Roman" w:hAnsi="Times New Roman"/>
          <w:color w:val="000000"/>
          <w:sz w:val="20"/>
        </w:rPr>
        <w:t xml:space="preserve"> </w:t>
      </w:r>
      <w:r>
        <w:rPr>
          <w:rFonts w:ascii="Times New Roman" w:hAnsi="Times New Roman"/>
          <w:color w:val="000000"/>
          <w:sz w:val="20"/>
        </w:rPr>
        <w:t xml:space="preserve"> This may be any Contracting Officer of the awarding office.  The terms, “the Contracting Officer named on the face page of this award,” “the Contracting Office,” “a DOE Contracting Officer</w:t>
      </w:r>
      <w:r w:rsidR="000C0F80">
        <w:rPr>
          <w:rFonts w:ascii="Times New Roman" w:hAnsi="Times New Roman"/>
          <w:color w:val="000000"/>
          <w:sz w:val="20"/>
        </w:rPr>
        <w:t>,</w:t>
      </w:r>
      <w:r>
        <w:rPr>
          <w:rFonts w:ascii="Times New Roman" w:hAnsi="Times New Roman"/>
          <w:color w:val="000000"/>
          <w:sz w:val="20"/>
        </w:rPr>
        <w:t xml:space="preserve">” </w:t>
      </w:r>
      <w:r w:rsidR="007C01E8">
        <w:rPr>
          <w:rFonts w:ascii="Times New Roman" w:hAnsi="Times New Roman"/>
          <w:color w:val="000000"/>
          <w:sz w:val="20"/>
        </w:rPr>
        <w:t xml:space="preserve">“Grants Officer,” and </w:t>
      </w:r>
      <w:r w:rsidR="000C0F80">
        <w:rPr>
          <w:rFonts w:ascii="Times New Roman" w:hAnsi="Times New Roman"/>
          <w:color w:val="000000"/>
          <w:sz w:val="20"/>
        </w:rPr>
        <w:t>“Agreements Officer”</w:t>
      </w:r>
      <w:r>
        <w:rPr>
          <w:rFonts w:ascii="Times New Roman" w:hAnsi="Times New Roman"/>
          <w:color w:val="000000"/>
          <w:sz w:val="20"/>
        </w:rPr>
        <w:t xml:space="preserve"> refer to this person as well.  The address to be used in corresponding with the </w:t>
      </w:r>
      <w:r w:rsidR="007C01E8">
        <w:rPr>
          <w:rFonts w:ascii="Times New Roman" w:hAnsi="Times New Roman"/>
          <w:color w:val="000000"/>
          <w:sz w:val="20"/>
        </w:rPr>
        <w:t>Grants</w:t>
      </w:r>
      <w:r w:rsidR="00D7590C">
        <w:rPr>
          <w:rFonts w:ascii="Times New Roman" w:hAnsi="Times New Roman"/>
          <w:color w:val="000000"/>
          <w:sz w:val="20"/>
        </w:rPr>
        <w:t>/Agreements Officer</w:t>
      </w:r>
      <w:r>
        <w:rPr>
          <w:rFonts w:ascii="Times New Roman" w:hAnsi="Times New Roman"/>
          <w:color w:val="000000"/>
          <w:sz w:val="20"/>
        </w:rPr>
        <w:t xml:space="preserve"> appear</w:t>
      </w:r>
      <w:r w:rsidR="00AD2FCE">
        <w:rPr>
          <w:rFonts w:ascii="Times New Roman" w:hAnsi="Times New Roman"/>
          <w:color w:val="000000"/>
          <w:sz w:val="20"/>
        </w:rPr>
        <w:t>s</w:t>
      </w:r>
      <w:r>
        <w:rPr>
          <w:rFonts w:ascii="Times New Roman" w:hAnsi="Times New Roman"/>
          <w:color w:val="000000"/>
          <w:sz w:val="20"/>
        </w:rPr>
        <w:t xml:space="preserve"> in block 1</w:t>
      </w:r>
      <w:r w:rsidR="000C0F80">
        <w:rPr>
          <w:rFonts w:ascii="Times New Roman" w:hAnsi="Times New Roman"/>
          <w:color w:val="000000"/>
          <w:sz w:val="20"/>
        </w:rPr>
        <w:t>6</w:t>
      </w:r>
      <w:r>
        <w:rPr>
          <w:rFonts w:ascii="Times New Roman" w:hAnsi="Times New Roman"/>
          <w:color w:val="000000"/>
          <w:sz w:val="20"/>
        </w:rPr>
        <w:t xml:space="preserve"> of the </w:t>
      </w:r>
      <w:r w:rsidR="000C0F80">
        <w:rPr>
          <w:rFonts w:ascii="Times New Roman" w:hAnsi="Times New Roman"/>
          <w:color w:val="000000"/>
          <w:sz w:val="20"/>
        </w:rPr>
        <w:t>Assistance Agreement</w:t>
      </w:r>
      <w:r>
        <w:rPr>
          <w:rFonts w:ascii="Times New Roman" w:hAnsi="Times New Roman"/>
          <w:color w:val="000000"/>
          <w:sz w:val="20"/>
        </w:rPr>
        <w:t>.</w:t>
      </w:r>
    </w:p>
    <w:p w14:paraId="15C5CB93" w14:textId="48CDE8A8" w:rsidR="0087706F"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Pr>
          <w:rFonts w:ascii="Times New Roman" w:hAnsi="Times New Roman"/>
          <w:color w:val="000000"/>
          <w:sz w:val="20"/>
        </w:rPr>
        <w:t>b.</w:t>
      </w:r>
      <w:r w:rsidR="002313E3">
        <w:rPr>
          <w:rFonts w:ascii="Times New Roman" w:hAnsi="Times New Roman"/>
          <w:color w:val="000000"/>
          <w:sz w:val="20"/>
        </w:rPr>
        <w:tab/>
      </w:r>
      <w:r>
        <w:rPr>
          <w:rFonts w:ascii="Times New Roman" w:hAnsi="Times New Roman"/>
          <w:color w:val="000000"/>
          <w:sz w:val="20"/>
          <w:u w:val="single"/>
        </w:rPr>
        <w:t>Grant Administrator</w:t>
      </w:r>
      <w:r w:rsidR="00B33106">
        <w:rPr>
          <w:rFonts w:ascii="Times New Roman" w:hAnsi="Times New Roman"/>
          <w:color w:val="000000"/>
          <w:sz w:val="20"/>
          <w:u w:val="single"/>
        </w:rPr>
        <w:t>/Assistance Agreement Administrator</w:t>
      </w:r>
      <w:r>
        <w:rPr>
          <w:rFonts w:ascii="Times New Roman" w:hAnsi="Times New Roman"/>
          <w:color w:val="000000"/>
          <w:sz w:val="20"/>
        </w:rPr>
        <w:t>.  Th</w:t>
      </w:r>
      <w:r w:rsidR="000C0F80">
        <w:rPr>
          <w:rFonts w:ascii="Times New Roman" w:hAnsi="Times New Roman"/>
          <w:color w:val="000000"/>
          <w:sz w:val="20"/>
        </w:rPr>
        <w:t>e</w:t>
      </w:r>
      <w:r>
        <w:rPr>
          <w:rFonts w:ascii="Times New Roman" w:hAnsi="Times New Roman"/>
          <w:color w:val="000000"/>
          <w:sz w:val="20"/>
        </w:rPr>
        <w:t xml:space="preserve"> individual named </w:t>
      </w:r>
      <w:r w:rsidR="000C0F80">
        <w:rPr>
          <w:rFonts w:ascii="Times New Roman" w:hAnsi="Times New Roman"/>
          <w:color w:val="000000"/>
          <w:sz w:val="20"/>
        </w:rPr>
        <w:t>as the DOE Assistance Agreement Administrator on the Continuation Sheet of the Assistance Agreement.</w:t>
      </w:r>
    </w:p>
    <w:p w14:paraId="601F8172" w14:textId="1E634B93" w:rsidR="0087706F"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Pr>
          <w:rFonts w:ascii="Times New Roman" w:hAnsi="Times New Roman"/>
          <w:color w:val="000000"/>
          <w:sz w:val="20"/>
        </w:rPr>
        <w:t>c.</w:t>
      </w:r>
      <w:r w:rsidR="002313E3">
        <w:rPr>
          <w:rFonts w:ascii="Times New Roman" w:hAnsi="Times New Roman"/>
          <w:color w:val="000000"/>
          <w:sz w:val="20"/>
        </w:rPr>
        <w:tab/>
      </w:r>
      <w:r>
        <w:rPr>
          <w:rFonts w:ascii="Times New Roman" w:hAnsi="Times New Roman"/>
          <w:color w:val="000000"/>
          <w:sz w:val="20"/>
          <w:u w:val="single"/>
        </w:rPr>
        <w:t>Principal Investigator</w:t>
      </w:r>
      <w:r>
        <w:rPr>
          <w:rFonts w:ascii="Times New Roman" w:hAnsi="Times New Roman"/>
          <w:color w:val="000000"/>
          <w:sz w:val="20"/>
        </w:rPr>
        <w:t xml:space="preserve">.  As used herein, the scientist or other programmatic expert named in block </w:t>
      </w:r>
      <w:r w:rsidR="000C0F80">
        <w:rPr>
          <w:rFonts w:ascii="Times New Roman" w:hAnsi="Times New Roman"/>
          <w:color w:val="000000"/>
          <w:sz w:val="20"/>
        </w:rPr>
        <w:t>14</w:t>
      </w:r>
      <w:r>
        <w:rPr>
          <w:rFonts w:ascii="Times New Roman" w:hAnsi="Times New Roman"/>
          <w:color w:val="000000"/>
          <w:sz w:val="20"/>
        </w:rPr>
        <w:t xml:space="preserve"> of the </w:t>
      </w:r>
      <w:r w:rsidR="000C0F80">
        <w:rPr>
          <w:rFonts w:ascii="Times New Roman" w:hAnsi="Times New Roman"/>
          <w:color w:val="000000"/>
          <w:sz w:val="20"/>
        </w:rPr>
        <w:t>Assistance Agreement</w:t>
      </w:r>
      <w:r>
        <w:rPr>
          <w:rFonts w:ascii="Times New Roman" w:hAnsi="Times New Roman"/>
          <w:color w:val="000000"/>
          <w:sz w:val="20"/>
        </w:rPr>
        <w:t xml:space="preserve">, designated by the </w:t>
      </w:r>
      <w:r w:rsidR="002F707F">
        <w:rPr>
          <w:rFonts w:ascii="Times New Roman" w:hAnsi="Times New Roman"/>
          <w:color w:val="000000"/>
          <w:sz w:val="20"/>
        </w:rPr>
        <w:t>recipient</w:t>
      </w:r>
      <w:r>
        <w:rPr>
          <w:rFonts w:ascii="Times New Roman" w:hAnsi="Times New Roman"/>
          <w:color w:val="000000"/>
          <w:sz w:val="20"/>
        </w:rPr>
        <w:t xml:space="preserve"> organization to direct the scientific/technical efforts being supported.</w:t>
      </w:r>
    </w:p>
    <w:p w14:paraId="612D227D" w14:textId="119B0792" w:rsidR="0087706F"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Pr>
          <w:rFonts w:ascii="Times New Roman" w:hAnsi="Times New Roman"/>
          <w:color w:val="000000"/>
          <w:sz w:val="20"/>
        </w:rPr>
        <w:t>d.</w:t>
      </w:r>
      <w:r w:rsidR="002313E3">
        <w:rPr>
          <w:rFonts w:ascii="Times New Roman" w:hAnsi="Times New Roman"/>
          <w:color w:val="000000"/>
          <w:sz w:val="20"/>
        </w:rPr>
        <w:tab/>
      </w:r>
      <w:r>
        <w:rPr>
          <w:rFonts w:ascii="Times New Roman" w:hAnsi="Times New Roman"/>
          <w:color w:val="000000"/>
          <w:sz w:val="20"/>
          <w:u w:val="single"/>
        </w:rPr>
        <w:t>Prior Approval</w:t>
      </w:r>
      <w:r>
        <w:rPr>
          <w:rFonts w:ascii="Times New Roman" w:hAnsi="Times New Roman"/>
          <w:color w:val="000000"/>
          <w:sz w:val="20"/>
        </w:rPr>
        <w:t xml:space="preserve">.  A </w:t>
      </w:r>
      <w:r w:rsidR="00FD7C25">
        <w:rPr>
          <w:rFonts w:ascii="Times New Roman" w:hAnsi="Times New Roman"/>
          <w:color w:val="000000"/>
          <w:sz w:val="20"/>
        </w:rPr>
        <w:t xml:space="preserve">written or </w:t>
      </w:r>
      <w:proofErr w:type="gramStart"/>
      <w:r w:rsidR="00FD7C25">
        <w:rPr>
          <w:rFonts w:ascii="Times New Roman" w:hAnsi="Times New Roman"/>
          <w:color w:val="000000"/>
          <w:sz w:val="20"/>
        </w:rPr>
        <w:t>electronically-transmitted</w:t>
      </w:r>
      <w:proofErr w:type="gramEnd"/>
      <w:r w:rsidR="00FD7C25">
        <w:rPr>
          <w:rFonts w:ascii="Times New Roman" w:hAnsi="Times New Roman"/>
          <w:color w:val="000000"/>
          <w:sz w:val="20"/>
        </w:rPr>
        <w:t xml:space="preserve"> </w:t>
      </w:r>
      <w:r>
        <w:rPr>
          <w:rFonts w:ascii="Times New Roman" w:hAnsi="Times New Roman"/>
          <w:color w:val="000000"/>
          <w:sz w:val="20"/>
        </w:rPr>
        <w:t>statement</w:t>
      </w:r>
      <w:r w:rsidR="00FD7C25">
        <w:rPr>
          <w:rFonts w:ascii="Times New Roman" w:hAnsi="Times New Roman"/>
          <w:color w:val="000000"/>
          <w:sz w:val="20"/>
        </w:rPr>
        <w:t xml:space="preserve"> from</w:t>
      </w:r>
      <w:r>
        <w:rPr>
          <w:rFonts w:ascii="Times New Roman" w:hAnsi="Times New Roman"/>
          <w:color w:val="000000"/>
          <w:sz w:val="20"/>
        </w:rPr>
        <w:t xml:space="preserve"> the </w:t>
      </w:r>
      <w:r w:rsidR="00D05317">
        <w:rPr>
          <w:rFonts w:ascii="Times New Roman" w:hAnsi="Times New Roman"/>
          <w:color w:val="000000"/>
          <w:sz w:val="20"/>
        </w:rPr>
        <w:t>Grants/</w:t>
      </w:r>
      <w:r w:rsidR="00D7590C">
        <w:rPr>
          <w:rFonts w:ascii="Times New Roman" w:hAnsi="Times New Roman"/>
          <w:color w:val="000000"/>
          <w:sz w:val="20"/>
        </w:rPr>
        <w:t>Agreements Officer</w:t>
      </w:r>
      <w:r>
        <w:rPr>
          <w:rFonts w:ascii="Times New Roman" w:hAnsi="Times New Roman"/>
          <w:color w:val="000000"/>
          <w:sz w:val="20"/>
        </w:rPr>
        <w:t xml:space="preserve"> that a cost may be incurred or an action may be taken.  The approval may take the form of a letter</w:t>
      </w:r>
      <w:r w:rsidR="00FD7C25">
        <w:rPr>
          <w:rFonts w:ascii="Times New Roman" w:hAnsi="Times New Roman"/>
          <w:color w:val="000000"/>
          <w:sz w:val="20"/>
        </w:rPr>
        <w:t>, e-mail message,</w:t>
      </w:r>
      <w:r>
        <w:rPr>
          <w:rFonts w:ascii="Times New Roman" w:hAnsi="Times New Roman"/>
          <w:color w:val="000000"/>
          <w:sz w:val="20"/>
        </w:rPr>
        <w:t xml:space="preserve"> or a </w:t>
      </w:r>
      <w:r w:rsidR="00D7590C">
        <w:rPr>
          <w:rFonts w:ascii="Times New Roman" w:hAnsi="Times New Roman"/>
          <w:color w:val="000000"/>
          <w:sz w:val="20"/>
        </w:rPr>
        <w:t>modification</w:t>
      </w:r>
      <w:r>
        <w:rPr>
          <w:rFonts w:ascii="Times New Roman" w:hAnsi="Times New Roman"/>
          <w:color w:val="000000"/>
          <w:sz w:val="20"/>
        </w:rPr>
        <w:t xml:space="preserve"> to the </w:t>
      </w:r>
      <w:r w:rsidR="00B33106">
        <w:rPr>
          <w:rFonts w:ascii="Times New Roman" w:hAnsi="Times New Roman"/>
          <w:color w:val="000000"/>
          <w:sz w:val="20"/>
        </w:rPr>
        <w:t>Assistance Agreement</w:t>
      </w:r>
      <w:r>
        <w:rPr>
          <w:rFonts w:ascii="Times New Roman" w:hAnsi="Times New Roman"/>
          <w:color w:val="000000"/>
          <w:sz w:val="20"/>
        </w:rPr>
        <w:t xml:space="preserve">.  </w:t>
      </w:r>
    </w:p>
    <w:p w14:paraId="26254EA9" w14:textId="451DD093" w:rsidR="0087706F"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Pr>
          <w:rFonts w:ascii="Times New Roman" w:hAnsi="Times New Roman"/>
          <w:color w:val="000000"/>
          <w:sz w:val="20"/>
        </w:rPr>
        <w:t>e.</w:t>
      </w:r>
      <w:r w:rsidR="00BF2026">
        <w:rPr>
          <w:rFonts w:ascii="Times New Roman" w:hAnsi="Times New Roman"/>
          <w:color w:val="000000"/>
          <w:sz w:val="20"/>
        </w:rPr>
        <w:tab/>
      </w:r>
      <w:r w:rsidR="00C66797">
        <w:rPr>
          <w:rFonts w:ascii="Times New Roman" w:hAnsi="Times New Roman"/>
          <w:color w:val="000000"/>
          <w:sz w:val="20"/>
          <w:u w:val="single"/>
        </w:rPr>
        <w:t>Director</w:t>
      </w:r>
      <w:r w:rsidR="00C062AF">
        <w:rPr>
          <w:rFonts w:ascii="Times New Roman" w:hAnsi="Times New Roman"/>
          <w:color w:val="000000"/>
          <w:sz w:val="20"/>
          <w:u w:val="single"/>
        </w:rPr>
        <w:t>,</w:t>
      </w:r>
      <w:r w:rsidR="000347AF">
        <w:rPr>
          <w:rFonts w:ascii="Times New Roman" w:hAnsi="Times New Roman"/>
          <w:color w:val="000000"/>
          <w:sz w:val="20"/>
          <w:u w:val="single"/>
        </w:rPr>
        <w:t xml:space="preserve"> </w:t>
      </w:r>
      <w:r w:rsidR="00C66797">
        <w:rPr>
          <w:rFonts w:ascii="Times New Roman" w:hAnsi="Times New Roman"/>
          <w:color w:val="000000"/>
          <w:sz w:val="20"/>
          <w:u w:val="single"/>
        </w:rPr>
        <w:t>SBIR/STTR</w:t>
      </w:r>
      <w:r w:rsidR="00C062AF">
        <w:rPr>
          <w:rFonts w:ascii="Times New Roman" w:hAnsi="Times New Roman"/>
          <w:color w:val="000000"/>
          <w:sz w:val="20"/>
          <w:u w:val="single"/>
        </w:rPr>
        <w:t xml:space="preserve"> Programs Office</w:t>
      </w:r>
      <w:r>
        <w:rPr>
          <w:rFonts w:ascii="Times New Roman" w:hAnsi="Times New Roman"/>
          <w:color w:val="000000"/>
          <w:sz w:val="20"/>
        </w:rPr>
        <w:t>.  The DOE Headquarters manager in charge of the SBIR/STTR program</w:t>
      </w:r>
      <w:r w:rsidR="00C062AF">
        <w:rPr>
          <w:rFonts w:ascii="Times New Roman" w:hAnsi="Times New Roman"/>
          <w:color w:val="000000"/>
          <w:sz w:val="20"/>
        </w:rPr>
        <w:t>s</w:t>
      </w:r>
      <w:r>
        <w:rPr>
          <w:rFonts w:ascii="Times New Roman" w:hAnsi="Times New Roman"/>
          <w:color w:val="000000"/>
          <w:sz w:val="20"/>
        </w:rPr>
        <w:t xml:space="preserve">.  The Program </w:t>
      </w:r>
      <w:r w:rsidR="00C062AF">
        <w:rPr>
          <w:rFonts w:ascii="Times New Roman" w:hAnsi="Times New Roman"/>
          <w:color w:val="000000"/>
          <w:sz w:val="20"/>
        </w:rPr>
        <w:t xml:space="preserve">Director’s </w:t>
      </w:r>
      <w:r>
        <w:rPr>
          <w:rFonts w:ascii="Times New Roman" w:hAnsi="Times New Roman"/>
          <w:color w:val="000000"/>
          <w:sz w:val="20"/>
        </w:rPr>
        <w:t>address is:</w:t>
      </w:r>
    </w:p>
    <w:p w14:paraId="4F018ED1" w14:textId="77777777" w:rsidR="0087706F" w:rsidRDefault="0087706F" w:rsidP="00443215">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left="907" w:hanging="360"/>
        <w:rPr>
          <w:rFonts w:ascii="Times New Roman" w:hAnsi="Times New Roman"/>
          <w:color w:val="000000"/>
          <w:sz w:val="20"/>
        </w:rPr>
      </w:pPr>
      <w:r>
        <w:rPr>
          <w:rFonts w:ascii="Times New Roman" w:hAnsi="Times New Roman"/>
          <w:color w:val="000000"/>
          <w:sz w:val="20"/>
        </w:rPr>
        <w:t>U.S. Department of Energy</w:t>
      </w:r>
    </w:p>
    <w:p w14:paraId="09D0D51A" w14:textId="17D10509" w:rsidR="0087706F" w:rsidRDefault="0087706F" w:rsidP="00443215">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ind w:left="900" w:hanging="360"/>
        <w:rPr>
          <w:rFonts w:ascii="Times New Roman" w:hAnsi="Times New Roman"/>
          <w:color w:val="000000"/>
          <w:sz w:val="20"/>
        </w:rPr>
      </w:pPr>
      <w:r>
        <w:rPr>
          <w:rFonts w:ascii="Times New Roman" w:hAnsi="Times New Roman"/>
          <w:color w:val="000000"/>
          <w:sz w:val="20"/>
        </w:rPr>
        <w:t>SC-</w:t>
      </w:r>
      <w:r w:rsidR="00C062AF">
        <w:rPr>
          <w:rFonts w:ascii="Times New Roman" w:hAnsi="Times New Roman"/>
          <w:color w:val="000000"/>
          <w:sz w:val="20"/>
        </w:rPr>
        <w:t>29</w:t>
      </w:r>
      <w:r w:rsidR="00A82A56">
        <w:rPr>
          <w:rFonts w:ascii="Times New Roman" w:hAnsi="Times New Roman"/>
          <w:color w:val="000000"/>
          <w:sz w:val="20"/>
        </w:rPr>
        <w:t>/Germantown Building</w:t>
      </w:r>
    </w:p>
    <w:p w14:paraId="2B8BFAE6" w14:textId="77777777" w:rsidR="0087706F" w:rsidRDefault="00A82A56" w:rsidP="00443215">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ind w:left="900" w:hanging="360"/>
        <w:rPr>
          <w:rFonts w:ascii="Times New Roman" w:hAnsi="Times New Roman"/>
          <w:color w:val="000000"/>
          <w:sz w:val="20"/>
        </w:rPr>
      </w:pPr>
      <w:r>
        <w:rPr>
          <w:rFonts w:ascii="Times New Roman" w:hAnsi="Times New Roman"/>
          <w:color w:val="000000"/>
          <w:sz w:val="20"/>
        </w:rPr>
        <w:t>1000 Independence Avenue, SW</w:t>
      </w:r>
    </w:p>
    <w:p w14:paraId="342502BA" w14:textId="23D76987" w:rsidR="0087706F" w:rsidRDefault="00A82A56" w:rsidP="00443215">
      <w:pPr>
        <w:pStyle w:val="Style0"/>
        <w:widowControl w:val="0"/>
        <w:tabs>
          <w:tab w:val="left" w:pos="7200"/>
          <w:tab w:val="left" w:pos="7920"/>
          <w:tab w:val="left" w:pos="8640"/>
          <w:tab w:val="left" w:pos="9360"/>
          <w:tab w:val="left" w:pos="10080"/>
          <w:tab w:val="left" w:pos="10800"/>
          <w:tab w:val="left" w:pos="11520"/>
          <w:tab w:val="left" w:pos="12240"/>
          <w:tab w:val="left" w:pos="12960"/>
          <w:tab w:val="left" w:pos="13680"/>
          <w:tab w:val="left" w:pos="14400"/>
        </w:tabs>
        <w:ind w:left="900" w:hanging="360"/>
        <w:rPr>
          <w:rFonts w:ascii="Times New Roman" w:hAnsi="Times New Roman"/>
          <w:color w:val="000000"/>
          <w:sz w:val="20"/>
        </w:rPr>
      </w:pPr>
      <w:r>
        <w:rPr>
          <w:rFonts w:ascii="Times New Roman" w:hAnsi="Times New Roman"/>
          <w:color w:val="000000"/>
          <w:sz w:val="20"/>
        </w:rPr>
        <w:t>Washington, DC  20585-1290</w:t>
      </w:r>
    </w:p>
    <w:p w14:paraId="71150A45" w14:textId="77777777" w:rsidR="0087706F"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SBIR/STTR-GTC-0004</w:t>
      </w:r>
      <w:r w:rsidR="00BF2026">
        <w:rPr>
          <w:rFonts w:ascii="Times New Roman" w:hAnsi="Times New Roman"/>
          <w:b/>
          <w:color w:val="000000"/>
          <w:sz w:val="20"/>
        </w:rPr>
        <w:tab/>
      </w:r>
      <w:r w:rsidR="00B3297C" w:rsidRPr="00A02A6F">
        <w:rPr>
          <w:rFonts w:ascii="Times New Roman" w:hAnsi="Times New Roman"/>
          <w:b/>
          <w:color w:val="000000"/>
          <w:sz w:val="20"/>
          <w:highlight w:val="yellow"/>
        </w:rPr>
        <w:t>REVISION OF BUDGET AND PROGRAM PLANS</w:t>
      </w:r>
    </w:p>
    <w:p w14:paraId="305749C4" w14:textId="43CB8658" w:rsidR="00B3297C" w:rsidRPr="00FD1319" w:rsidRDefault="00B3297C" w:rsidP="00882457">
      <w:pPr>
        <w:widowControl w:val="0"/>
        <w:rPr>
          <w:sz w:val="20"/>
        </w:rPr>
      </w:pPr>
      <w:r w:rsidRPr="00FD1319">
        <w:rPr>
          <w:sz w:val="20"/>
        </w:rPr>
        <w:t xml:space="preserve">The Recipient must obtain the </w:t>
      </w:r>
      <w:r w:rsidR="00AE2FEC">
        <w:rPr>
          <w:sz w:val="20"/>
        </w:rPr>
        <w:t>Grant</w:t>
      </w:r>
      <w:r w:rsidR="00641D9D">
        <w:rPr>
          <w:sz w:val="20"/>
        </w:rPr>
        <w:t>s</w:t>
      </w:r>
      <w:r w:rsidR="00AE2FEC">
        <w:rPr>
          <w:sz w:val="20"/>
        </w:rPr>
        <w:t>/Agreement</w:t>
      </w:r>
      <w:r w:rsidR="00641D9D">
        <w:rPr>
          <w:sz w:val="20"/>
        </w:rPr>
        <w:t>s</w:t>
      </w:r>
      <w:r w:rsidR="00AE2FEC">
        <w:rPr>
          <w:sz w:val="20"/>
        </w:rPr>
        <w:t xml:space="preserve"> Officer’s</w:t>
      </w:r>
      <w:r w:rsidRPr="00FD1319">
        <w:rPr>
          <w:sz w:val="20"/>
        </w:rPr>
        <w:t xml:space="preserve"> prior approval for the following changes:</w:t>
      </w:r>
    </w:p>
    <w:p w14:paraId="1FB5BD38" w14:textId="766BA21A" w:rsidR="00B3297C" w:rsidRPr="00A02A6F" w:rsidRDefault="00B3297C" w:rsidP="00882457">
      <w:pPr>
        <w:widowControl w:val="0"/>
        <w:numPr>
          <w:ilvl w:val="0"/>
          <w:numId w:val="34"/>
        </w:numPr>
        <w:spacing w:before="60" w:after="60"/>
        <w:rPr>
          <w:sz w:val="20"/>
          <w:highlight w:val="yellow"/>
        </w:rPr>
      </w:pPr>
      <w:r w:rsidRPr="00FD1319">
        <w:rPr>
          <w:sz w:val="20"/>
        </w:rPr>
        <w:t xml:space="preserve">budget revisions as described in </w:t>
      </w:r>
      <w:r w:rsidR="00FD3777">
        <w:rPr>
          <w:sz w:val="20"/>
        </w:rPr>
        <w:t xml:space="preserve">2 CFR </w:t>
      </w:r>
      <w:r w:rsidR="00FD3777" w:rsidRPr="00FD3777">
        <w:rPr>
          <w:sz w:val="20"/>
        </w:rPr>
        <w:t>200.308</w:t>
      </w:r>
      <w:r w:rsidR="00FD3777" w:rsidRPr="00FD1319">
        <w:rPr>
          <w:sz w:val="20"/>
        </w:rPr>
        <w:t xml:space="preserve"> </w:t>
      </w:r>
      <w:r w:rsidR="00900341" w:rsidRPr="00900341">
        <w:rPr>
          <w:sz w:val="20"/>
        </w:rPr>
        <w:t>Revision of Budget and Program Plans</w:t>
      </w:r>
      <w:r w:rsidR="00FD3777" w:rsidRPr="00900341">
        <w:rPr>
          <w:sz w:val="20"/>
        </w:rPr>
        <w:t xml:space="preserve"> </w:t>
      </w:r>
      <w:r w:rsidRPr="00FD1319">
        <w:rPr>
          <w:sz w:val="20"/>
        </w:rPr>
        <w:t xml:space="preserve">to include the transfer of funds among direct cost categories, functions, and activities for awards in which the Federal share of the project exceeds </w:t>
      </w:r>
      <w:r w:rsidR="00AC1F6A">
        <w:rPr>
          <w:sz w:val="20"/>
        </w:rPr>
        <w:t xml:space="preserve">the </w:t>
      </w:r>
      <w:r w:rsidR="00AC1F6A" w:rsidRPr="008221F4">
        <w:rPr>
          <w:sz w:val="20"/>
        </w:rPr>
        <w:t>simplified acquisition threshold (as defined at 48 C.F.R. 2.101</w:t>
      </w:r>
      <w:r w:rsidR="00AC1F6A">
        <w:t>)</w:t>
      </w:r>
      <w:r w:rsidRPr="00FD1319">
        <w:rPr>
          <w:sz w:val="20"/>
        </w:rPr>
        <w:t xml:space="preserve">, and the cumulative amount of such transfers exceeds or is expected to exceed </w:t>
      </w:r>
      <w:r w:rsidRPr="00A02A6F">
        <w:rPr>
          <w:sz w:val="20"/>
          <w:highlight w:val="yellow"/>
        </w:rPr>
        <w:t>10 percent</w:t>
      </w:r>
      <w:r w:rsidRPr="00FD1319">
        <w:rPr>
          <w:sz w:val="20"/>
        </w:rPr>
        <w:t xml:space="preserve"> of the total budget as last approved by </w:t>
      </w:r>
      <w:r w:rsidRPr="00A02A6F">
        <w:rPr>
          <w:sz w:val="20"/>
          <w:highlight w:val="yellow"/>
        </w:rPr>
        <w:t>DOE (</w:t>
      </w:r>
      <w:r w:rsidR="00893F77" w:rsidRPr="00A02A6F">
        <w:rPr>
          <w:sz w:val="20"/>
          <w:highlight w:val="yellow"/>
        </w:rPr>
        <w:t>d</w:t>
      </w:r>
      <w:r w:rsidRPr="00A02A6F">
        <w:rPr>
          <w:sz w:val="20"/>
          <w:highlight w:val="yellow"/>
        </w:rPr>
        <w:t>oes not apply to Phase I awards made on a fixed obligation basis).</w:t>
      </w:r>
    </w:p>
    <w:p w14:paraId="1A28DF18" w14:textId="77777777" w:rsidR="00B3297C" w:rsidRPr="00FD1319" w:rsidRDefault="00B3297C" w:rsidP="00882457">
      <w:pPr>
        <w:widowControl w:val="0"/>
        <w:numPr>
          <w:ilvl w:val="0"/>
          <w:numId w:val="34"/>
        </w:numPr>
        <w:spacing w:before="60" w:after="60"/>
        <w:rPr>
          <w:sz w:val="20"/>
        </w:rPr>
      </w:pPr>
      <w:r w:rsidRPr="00FD1319">
        <w:rPr>
          <w:sz w:val="20"/>
        </w:rPr>
        <w:t>change in scope or the objectives of the project,</w:t>
      </w:r>
    </w:p>
    <w:p w14:paraId="2D0355B7" w14:textId="77777777" w:rsidR="00B3297C" w:rsidRPr="00FD1319" w:rsidRDefault="00B3297C" w:rsidP="00882457">
      <w:pPr>
        <w:widowControl w:val="0"/>
        <w:numPr>
          <w:ilvl w:val="0"/>
          <w:numId w:val="34"/>
        </w:numPr>
        <w:spacing w:before="60" w:after="60"/>
        <w:rPr>
          <w:sz w:val="20"/>
        </w:rPr>
      </w:pPr>
      <w:r w:rsidRPr="00FD1319">
        <w:rPr>
          <w:sz w:val="20"/>
        </w:rPr>
        <w:t>the need for additional funding,</w:t>
      </w:r>
    </w:p>
    <w:p w14:paraId="73FC1795" w14:textId="77777777" w:rsidR="00B3297C" w:rsidRPr="00FD1319" w:rsidRDefault="00B3297C" w:rsidP="00882457">
      <w:pPr>
        <w:widowControl w:val="0"/>
        <w:numPr>
          <w:ilvl w:val="0"/>
          <w:numId w:val="34"/>
        </w:numPr>
        <w:spacing w:before="60" w:after="60"/>
        <w:rPr>
          <w:sz w:val="20"/>
        </w:rPr>
      </w:pPr>
      <w:r w:rsidRPr="00FD1319">
        <w:rPr>
          <w:sz w:val="20"/>
        </w:rPr>
        <w:t>a change in approved principal investigator or other key personnel specified in the application of award document, </w:t>
      </w:r>
    </w:p>
    <w:p w14:paraId="2921A19F" w14:textId="77777777" w:rsidR="00B3297C" w:rsidRPr="00FD1319" w:rsidRDefault="00B3297C" w:rsidP="00882457">
      <w:pPr>
        <w:widowControl w:val="0"/>
        <w:numPr>
          <w:ilvl w:val="0"/>
          <w:numId w:val="34"/>
        </w:numPr>
        <w:spacing w:before="60" w:after="60"/>
        <w:rPr>
          <w:sz w:val="20"/>
        </w:rPr>
      </w:pPr>
      <w:r w:rsidRPr="00FD1319">
        <w:rPr>
          <w:sz w:val="20"/>
        </w:rPr>
        <w:t xml:space="preserve">an absence </w:t>
      </w:r>
      <w:proofErr w:type="gramStart"/>
      <w:r w:rsidRPr="00FD1319">
        <w:rPr>
          <w:sz w:val="20"/>
        </w:rPr>
        <w:t>of  more</w:t>
      </w:r>
      <w:proofErr w:type="gramEnd"/>
      <w:r w:rsidRPr="00FD1319">
        <w:rPr>
          <w:sz w:val="20"/>
        </w:rPr>
        <w:t xml:space="preserve"> than 3 months or a reduction of 25 percent, or more, in the approved Principal Investigator’s time devoted to the project,</w:t>
      </w:r>
    </w:p>
    <w:p w14:paraId="0A421939" w14:textId="1A36B130" w:rsidR="00B3297C" w:rsidRPr="008D43C4" w:rsidRDefault="00B3297C" w:rsidP="00882457">
      <w:pPr>
        <w:widowControl w:val="0"/>
        <w:numPr>
          <w:ilvl w:val="0"/>
          <w:numId w:val="34"/>
        </w:numPr>
        <w:spacing w:before="60" w:after="60"/>
        <w:rPr>
          <w:sz w:val="20"/>
          <w:highlight w:val="yellow"/>
        </w:rPr>
      </w:pPr>
      <w:r w:rsidRPr="008D43C4">
        <w:rPr>
          <w:sz w:val="20"/>
          <w:highlight w:val="yellow"/>
        </w:rPr>
        <w:lastRenderedPageBreak/>
        <w:t>the inclusion of pre-award costs for periods greater than 90 calendar days from the official project start date (not applicable to Phase I awards),</w:t>
      </w:r>
    </w:p>
    <w:p w14:paraId="24CE459F" w14:textId="604232B5" w:rsidR="00B3297C" w:rsidRPr="000930CE" w:rsidRDefault="00B3297C" w:rsidP="00882457">
      <w:pPr>
        <w:widowControl w:val="0"/>
        <w:numPr>
          <w:ilvl w:val="0"/>
          <w:numId w:val="34"/>
        </w:numPr>
        <w:spacing w:before="60" w:after="60"/>
        <w:rPr>
          <w:sz w:val="20"/>
        </w:rPr>
      </w:pPr>
      <w:r w:rsidRPr="00FD1319">
        <w:rPr>
          <w:sz w:val="20"/>
        </w:rPr>
        <w:t xml:space="preserve">a “no-cost” extension of the </w:t>
      </w:r>
      <w:r w:rsidR="000E2306" w:rsidRPr="00123575">
        <w:rPr>
          <w:sz w:val="20"/>
        </w:rPr>
        <w:t xml:space="preserve">period of performance per </w:t>
      </w:r>
      <w:r w:rsidR="000E2306" w:rsidRPr="00123575">
        <w:rPr>
          <w:color w:val="000000"/>
          <w:sz w:val="20"/>
        </w:rPr>
        <w:t>SBIR/STTR-GTC-0009 EXTENSIONS,</w:t>
      </w:r>
    </w:p>
    <w:p w14:paraId="1851BB28" w14:textId="77777777" w:rsidR="00B3297C" w:rsidRPr="00FD1319" w:rsidRDefault="00B3297C" w:rsidP="00882457">
      <w:pPr>
        <w:widowControl w:val="0"/>
        <w:numPr>
          <w:ilvl w:val="0"/>
          <w:numId w:val="34"/>
        </w:numPr>
        <w:spacing w:before="60" w:after="60"/>
        <w:rPr>
          <w:sz w:val="20"/>
        </w:rPr>
      </w:pPr>
      <w:r w:rsidRPr="00FD1319">
        <w:rPr>
          <w:sz w:val="20"/>
        </w:rPr>
        <w:t>any subaward, transfer, or contracting out of substantive program performance under the award, that was not described in the application and funded in the approved award,</w:t>
      </w:r>
    </w:p>
    <w:p w14:paraId="1285B192" w14:textId="66A03114" w:rsidR="00B3297C" w:rsidRPr="00FD1319" w:rsidRDefault="00B3297C" w:rsidP="00882457">
      <w:pPr>
        <w:widowControl w:val="0"/>
        <w:numPr>
          <w:ilvl w:val="0"/>
          <w:numId w:val="34"/>
        </w:numPr>
        <w:spacing w:before="60" w:after="60"/>
        <w:rPr>
          <w:sz w:val="20"/>
        </w:rPr>
      </w:pPr>
      <w:r w:rsidRPr="00FD1319">
        <w:rPr>
          <w:sz w:val="20"/>
        </w:rPr>
        <w:t>the purchase of real property or equipment, not described in the application and funded in the approved award</w:t>
      </w:r>
      <w:r w:rsidR="00820F29" w:rsidRPr="000E2306">
        <w:rPr>
          <w:sz w:val="20"/>
        </w:rPr>
        <w:t>,</w:t>
      </w:r>
    </w:p>
    <w:p w14:paraId="0D4E7BE2" w14:textId="77777777" w:rsidR="0087706F" w:rsidRPr="00233C95"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highlight w:val="yellow"/>
        </w:rPr>
      </w:pPr>
      <w:r w:rsidRPr="00233C95">
        <w:rPr>
          <w:rFonts w:ascii="Times New Roman" w:hAnsi="Times New Roman"/>
          <w:b/>
          <w:color w:val="000000"/>
          <w:sz w:val="20"/>
          <w:highlight w:val="yellow"/>
        </w:rPr>
        <w:t>SBIR/STTR-GTC-0005</w:t>
      </w:r>
      <w:r w:rsidRPr="00233C95">
        <w:rPr>
          <w:rFonts w:ascii="Times New Roman" w:hAnsi="Times New Roman"/>
          <w:b/>
          <w:color w:val="000000"/>
          <w:sz w:val="20"/>
          <w:highlight w:val="yellow"/>
        </w:rPr>
        <w:tab/>
      </w:r>
      <w:r w:rsidR="0087706F" w:rsidRPr="00233C95">
        <w:rPr>
          <w:rFonts w:ascii="Times New Roman" w:hAnsi="Times New Roman"/>
          <w:b/>
          <w:color w:val="000000"/>
          <w:sz w:val="20"/>
          <w:highlight w:val="yellow"/>
        </w:rPr>
        <w:t>ALLOWABLE C</w:t>
      </w:r>
      <w:r w:rsidR="000508C1" w:rsidRPr="00233C95">
        <w:rPr>
          <w:rFonts w:ascii="Times New Roman" w:hAnsi="Times New Roman"/>
          <w:b/>
          <w:color w:val="000000"/>
          <w:sz w:val="20"/>
          <w:highlight w:val="yellow"/>
        </w:rPr>
        <w:t>OSTS/APPLICABLE COST PRINCIPLES</w:t>
      </w:r>
    </w:p>
    <w:p w14:paraId="16F33E2F" w14:textId="24DD5390" w:rsidR="0087706F" w:rsidRPr="00233C95"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highlight w:val="yellow"/>
        </w:rPr>
      </w:pPr>
      <w:r w:rsidRPr="00233C95">
        <w:rPr>
          <w:rFonts w:ascii="Times New Roman" w:hAnsi="Times New Roman"/>
          <w:color w:val="000000"/>
          <w:sz w:val="20"/>
          <w:highlight w:val="yellow"/>
        </w:rPr>
        <w:t>a.</w:t>
      </w:r>
      <w:r w:rsidR="000508C1" w:rsidRPr="00233C95">
        <w:rPr>
          <w:rFonts w:ascii="Times New Roman" w:hAnsi="Times New Roman"/>
          <w:color w:val="000000"/>
          <w:sz w:val="20"/>
          <w:highlight w:val="yellow"/>
        </w:rPr>
        <w:tab/>
      </w:r>
      <w:r w:rsidRPr="00233C95">
        <w:rPr>
          <w:rFonts w:ascii="Times New Roman" w:hAnsi="Times New Roman"/>
          <w:color w:val="000000"/>
          <w:sz w:val="20"/>
          <w:highlight w:val="yellow"/>
        </w:rPr>
        <w:t xml:space="preserve">In accordance with the applicable cost principles cited below, the allowable costs of this grant shall </w:t>
      </w:r>
      <w:r w:rsidR="00D33B72" w:rsidRPr="00233C95">
        <w:rPr>
          <w:rFonts w:ascii="Times New Roman" w:hAnsi="Times New Roman"/>
          <w:color w:val="000000"/>
          <w:sz w:val="20"/>
          <w:highlight w:val="yellow"/>
        </w:rPr>
        <w:t xml:space="preserve"> </w:t>
      </w:r>
      <w:r w:rsidRPr="00233C95">
        <w:rPr>
          <w:rFonts w:ascii="Times New Roman" w:hAnsi="Times New Roman"/>
          <w:color w:val="000000"/>
          <w:sz w:val="20"/>
          <w:highlight w:val="yellow"/>
        </w:rPr>
        <w:t xml:space="preserve">consist of the actual allowable direct costs incident to performance of the project, plus the allocable portion of the allowable indirect costs, if any, of the organization, less applicable credits.  The allowable costs shall not exceed the amount shown on the face page of this </w:t>
      </w:r>
      <w:r w:rsidR="00D7590C" w:rsidRPr="00233C95">
        <w:rPr>
          <w:rFonts w:ascii="Times New Roman" w:hAnsi="Times New Roman"/>
          <w:color w:val="000000"/>
          <w:sz w:val="20"/>
          <w:highlight w:val="yellow"/>
        </w:rPr>
        <w:t>Assistance Agreement</w:t>
      </w:r>
      <w:r w:rsidRPr="00233C95">
        <w:rPr>
          <w:rFonts w:ascii="Times New Roman" w:hAnsi="Times New Roman"/>
          <w:color w:val="000000"/>
          <w:sz w:val="20"/>
          <w:highlight w:val="yellow"/>
        </w:rPr>
        <w:t xml:space="preserve"> for the total approved budget for the current budget period (</w:t>
      </w:r>
      <w:r w:rsidR="009E3534" w:rsidRPr="00233C95">
        <w:rPr>
          <w:rFonts w:ascii="Times New Roman" w:hAnsi="Times New Roman"/>
          <w:color w:val="000000"/>
          <w:sz w:val="20"/>
          <w:highlight w:val="yellow"/>
        </w:rPr>
        <w:t>Block 13, Funds Obligated</w:t>
      </w:r>
      <w:r w:rsidRPr="00233C95">
        <w:rPr>
          <w:rFonts w:ascii="Times New Roman" w:hAnsi="Times New Roman"/>
          <w:color w:val="000000"/>
          <w:sz w:val="20"/>
          <w:highlight w:val="yellow"/>
        </w:rPr>
        <w:t>)</w:t>
      </w:r>
      <w:r w:rsidR="00D33B72" w:rsidRPr="00233C95">
        <w:rPr>
          <w:rFonts w:ascii="Times New Roman" w:hAnsi="Times New Roman"/>
          <w:color w:val="000000"/>
          <w:sz w:val="20"/>
          <w:highlight w:val="yellow"/>
        </w:rPr>
        <w:t xml:space="preserve"> or as otherwise stipulated in the award Special Terms and Conditions</w:t>
      </w:r>
      <w:r w:rsidRPr="00233C95">
        <w:rPr>
          <w:rFonts w:ascii="Times New Roman" w:hAnsi="Times New Roman"/>
          <w:color w:val="000000"/>
          <w:sz w:val="20"/>
          <w:highlight w:val="yellow"/>
        </w:rPr>
        <w:t>.</w:t>
      </w:r>
      <w:r w:rsidR="00D33B72" w:rsidRPr="00233C95">
        <w:rPr>
          <w:rFonts w:ascii="Times New Roman" w:hAnsi="Times New Roman"/>
          <w:color w:val="000000"/>
          <w:sz w:val="20"/>
          <w:highlight w:val="yellow"/>
        </w:rPr>
        <w:t xml:space="preserve"> </w:t>
      </w:r>
    </w:p>
    <w:p w14:paraId="3B1E4894" w14:textId="235E2A3A" w:rsidR="0087706F" w:rsidRPr="00233C95" w:rsidRDefault="000508C1"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highlight w:val="yellow"/>
        </w:rPr>
      </w:pPr>
      <w:r w:rsidRPr="00233C95">
        <w:rPr>
          <w:rFonts w:ascii="Times New Roman" w:hAnsi="Times New Roman"/>
          <w:color w:val="000000"/>
          <w:sz w:val="20"/>
          <w:highlight w:val="yellow"/>
        </w:rPr>
        <w:t>b.</w:t>
      </w:r>
      <w:r w:rsidRPr="00233C95">
        <w:rPr>
          <w:rFonts w:ascii="Times New Roman" w:hAnsi="Times New Roman"/>
          <w:color w:val="000000"/>
          <w:sz w:val="20"/>
          <w:highlight w:val="yellow"/>
        </w:rPr>
        <w:tab/>
      </w:r>
      <w:r w:rsidR="0087706F" w:rsidRPr="00233C95">
        <w:rPr>
          <w:rFonts w:ascii="Times New Roman" w:hAnsi="Times New Roman"/>
          <w:color w:val="000000"/>
          <w:sz w:val="20"/>
          <w:highlight w:val="yellow"/>
        </w:rPr>
        <w:t xml:space="preserve">The allowability of costs for work performed under this grant and any subsequent subaward will be determined in accordance with the Federal cost principles applicable to the </w:t>
      </w:r>
      <w:r w:rsidR="002F707F" w:rsidRPr="00233C95">
        <w:rPr>
          <w:rFonts w:ascii="Times New Roman" w:hAnsi="Times New Roman"/>
          <w:color w:val="000000"/>
          <w:sz w:val="20"/>
          <w:highlight w:val="yellow"/>
        </w:rPr>
        <w:t>recipient</w:t>
      </w:r>
      <w:r w:rsidR="0087706F" w:rsidRPr="00233C95">
        <w:rPr>
          <w:rFonts w:ascii="Times New Roman" w:hAnsi="Times New Roman"/>
          <w:color w:val="000000"/>
          <w:sz w:val="20"/>
          <w:highlight w:val="yellow"/>
        </w:rPr>
        <w:t xml:space="preserve"> or subrecipient in effect on the date of award or the date of the subaward, except as modified by other provisions of this grant or subaward.  The </w:t>
      </w:r>
      <w:r w:rsidR="002F707F" w:rsidRPr="00233C95">
        <w:rPr>
          <w:rFonts w:ascii="Times New Roman" w:hAnsi="Times New Roman"/>
          <w:color w:val="000000"/>
          <w:sz w:val="20"/>
          <w:highlight w:val="yellow"/>
        </w:rPr>
        <w:t>recipient</w:t>
      </w:r>
      <w:r w:rsidR="0087706F" w:rsidRPr="00233C95">
        <w:rPr>
          <w:rFonts w:ascii="Times New Roman" w:hAnsi="Times New Roman"/>
          <w:color w:val="000000"/>
          <w:sz w:val="20"/>
          <w:highlight w:val="yellow"/>
        </w:rPr>
        <w:t xml:space="preserve"> or subrecipient shall specify in any cost</w:t>
      </w:r>
      <w:r w:rsidR="0087706F" w:rsidRPr="00233C95">
        <w:rPr>
          <w:rFonts w:ascii="Times New Roman" w:hAnsi="Times New Roman"/>
          <w:color w:val="000000"/>
          <w:sz w:val="20"/>
          <w:highlight w:val="yellow"/>
        </w:rPr>
        <w:noBreakHyphen/>
        <w:t>reimbursement contract under the grant or subaward the applicable cost principles cited in this provision that apply to the contractor.</w:t>
      </w:r>
    </w:p>
    <w:p w14:paraId="244CA7B8" w14:textId="5191B16D" w:rsidR="0087706F" w:rsidRPr="00233C95"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highlight w:val="yellow"/>
        </w:rPr>
      </w:pPr>
      <w:r w:rsidRPr="00233C95">
        <w:rPr>
          <w:rFonts w:ascii="Times New Roman" w:hAnsi="Times New Roman"/>
          <w:color w:val="000000"/>
          <w:sz w:val="20"/>
          <w:highlight w:val="yellow"/>
        </w:rPr>
        <w:t>c.</w:t>
      </w:r>
      <w:r w:rsidR="000508C1" w:rsidRPr="00233C95">
        <w:rPr>
          <w:rFonts w:ascii="Times New Roman" w:hAnsi="Times New Roman"/>
          <w:color w:val="000000"/>
          <w:sz w:val="20"/>
          <w:highlight w:val="yellow"/>
        </w:rPr>
        <w:tab/>
      </w:r>
      <w:r w:rsidRPr="00233C95">
        <w:rPr>
          <w:rFonts w:ascii="Times New Roman" w:hAnsi="Times New Roman"/>
          <w:color w:val="000000"/>
          <w:sz w:val="20"/>
          <w:highlight w:val="yellow"/>
        </w:rPr>
        <w:t xml:space="preserve">The Federal cost principles applicable to specific types of </w:t>
      </w:r>
      <w:r w:rsidR="002F707F" w:rsidRPr="00233C95">
        <w:rPr>
          <w:rFonts w:ascii="Times New Roman" w:hAnsi="Times New Roman"/>
          <w:color w:val="000000"/>
          <w:sz w:val="20"/>
          <w:highlight w:val="yellow"/>
        </w:rPr>
        <w:t>recipient</w:t>
      </w:r>
      <w:r w:rsidRPr="00233C95">
        <w:rPr>
          <w:rFonts w:ascii="Times New Roman" w:hAnsi="Times New Roman"/>
          <w:color w:val="000000"/>
          <w:sz w:val="20"/>
          <w:highlight w:val="yellow"/>
        </w:rPr>
        <w:t>s, subrecipients, and contractors under grants and subawards are</w:t>
      </w:r>
      <w:r w:rsidR="00F36D7D" w:rsidRPr="00233C95">
        <w:rPr>
          <w:rFonts w:ascii="Times New Roman" w:hAnsi="Times New Roman"/>
          <w:color w:val="000000"/>
          <w:sz w:val="20"/>
          <w:highlight w:val="yellow"/>
        </w:rPr>
        <w:t xml:space="preserve"> stated in </w:t>
      </w:r>
      <w:r w:rsidR="00F727BF" w:rsidRPr="00233C95">
        <w:rPr>
          <w:rFonts w:ascii="Times New Roman" w:hAnsi="Times New Roman"/>
          <w:color w:val="000000"/>
          <w:sz w:val="20"/>
          <w:highlight w:val="yellow"/>
        </w:rPr>
        <w:t>2 CFR 910.352</w:t>
      </w:r>
      <w:r w:rsidR="004E71E3" w:rsidRPr="00233C95">
        <w:rPr>
          <w:rFonts w:ascii="Times New Roman" w:hAnsi="Times New Roman"/>
          <w:color w:val="000000"/>
          <w:sz w:val="20"/>
          <w:highlight w:val="yellow"/>
        </w:rPr>
        <w:t xml:space="preserve"> Cost Principles</w:t>
      </w:r>
      <w:r w:rsidR="00F36D7D" w:rsidRPr="00233C95">
        <w:rPr>
          <w:rFonts w:ascii="Times New Roman" w:hAnsi="Times New Roman"/>
          <w:color w:val="000000"/>
          <w:sz w:val="20"/>
          <w:highlight w:val="yellow"/>
        </w:rPr>
        <w:t>.</w:t>
      </w:r>
    </w:p>
    <w:p w14:paraId="6F5A87F8" w14:textId="77777777" w:rsidR="00F1472D" w:rsidRPr="00233C95"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highlight w:val="yellow"/>
        </w:rPr>
      </w:pPr>
      <w:r w:rsidRPr="00233C95">
        <w:rPr>
          <w:rFonts w:ascii="Times New Roman" w:hAnsi="Times New Roman"/>
          <w:b/>
          <w:color w:val="000000"/>
          <w:sz w:val="20"/>
          <w:highlight w:val="yellow"/>
        </w:rPr>
        <w:t>SBIR/STTR-GTC-0006</w:t>
      </w:r>
      <w:r w:rsidRPr="00233C95">
        <w:rPr>
          <w:rFonts w:ascii="Times New Roman" w:hAnsi="Times New Roman"/>
          <w:b/>
          <w:color w:val="000000"/>
          <w:sz w:val="20"/>
          <w:highlight w:val="yellow"/>
        </w:rPr>
        <w:tab/>
      </w:r>
      <w:r w:rsidR="00D30E79" w:rsidRPr="00233C95">
        <w:rPr>
          <w:rFonts w:ascii="Times New Roman" w:hAnsi="Times New Roman"/>
          <w:b/>
          <w:color w:val="000000"/>
          <w:sz w:val="20"/>
          <w:highlight w:val="yellow"/>
        </w:rPr>
        <w:t>AUDITS</w:t>
      </w:r>
    </w:p>
    <w:p w14:paraId="7F1F2DBA" w14:textId="7D12327A" w:rsidR="00F1472D" w:rsidRDefault="00F1472D"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233C95">
        <w:rPr>
          <w:rFonts w:ascii="Times New Roman" w:hAnsi="Times New Roman"/>
          <w:color w:val="000000"/>
          <w:sz w:val="20"/>
          <w:highlight w:val="yellow"/>
        </w:rPr>
        <w:t>Recipients that expend $</w:t>
      </w:r>
      <w:r w:rsidR="0015417E" w:rsidRPr="00233C95">
        <w:rPr>
          <w:rFonts w:ascii="Times New Roman" w:hAnsi="Times New Roman"/>
          <w:color w:val="000000"/>
          <w:sz w:val="20"/>
          <w:highlight w:val="yellow"/>
        </w:rPr>
        <w:t>750,000</w:t>
      </w:r>
      <w:r w:rsidR="009E3534" w:rsidRPr="00233C95">
        <w:rPr>
          <w:rFonts w:ascii="Times New Roman" w:hAnsi="Times New Roman"/>
          <w:color w:val="000000"/>
          <w:sz w:val="20"/>
          <w:highlight w:val="yellow"/>
        </w:rPr>
        <w:t>.00</w:t>
      </w:r>
      <w:r w:rsidRPr="00233C95">
        <w:rPr>
          <w:rFonts w:ascii="Times New Roman" w:hAnsi="Times New Roman"/>
          <w:color w:val="000000"/>
          <w:sz w:val="20"/>
          <w:highlight w:val="yellow"/>
        </w:rPr>
        <w:t xml:space="preserve"> or more in a year under </w:t>
      </w:r>
      <w:r w:rsidR="00661A22" w:rsidRPr="00233C95">
        <w:rPr>
          <w:rFonts w:ascii="Times New Roman" w:hAnsi="Times New Roman"/>
          <w:color w:val="000000"/>
          <w:sz w:val="20"/>
          <w:highlight w:val="yellow"/>
        </w:rPr>
        <w:t xml:space="preserve">DOE </w:t>
      </w:r>
      <w:r w:rsidRPr="00233C95">
        <w:rPr>
          <w:rFonts w:ascii="Times New Roman" w:hAnsi="Times New Roman"/>
          <w:color w:val="000000"/>
          <w:sz w:val="20"/>
          <w:highlight w:val="yellow"/>
        </w:rPr>
        <w:t>awards are subject to the audit requirements of</w:t>
      </w:r>
      <w:r w:rsidR="00962949">
        <w:rPr>
          <w:rFonts w:ascii="Times New Roman" w:hAnsi="Times New Roman"/>
          <w:color w:val="000000"/>
          <w:sz w:val="20"/>
          <w:highlight w:val="yellow"/>
        </w:rPr>
        <w:t xml:space="preserve"> </w:t>
      </w:r>
      <w:r w:rsidR="00F727BF" w:rsidRPr="00233C95">
        <w:rPr>
          <w:rFonts w:ascii="Times New Roman" w:hAnsi="Times New Roman"/>
          <w:color w:val="000000"/>
          <w:sz w:val="20"/>
          <w:highlight w:val="yellow"/>
        </w:rPr>
        <w:t>2 CFR 910.501</w:t>
      </w:r>
      <w:r w:rsidRPr="00233C95">
        <w:rPr>
          <w:rFonts w:ascii="Times New Roman" w:hAnsi="Times New Roman"/>
          <w:color w:val="000000"/>
          <w:sz w:val="20"/>
          <w:highlight w:val="yellow"/>
        </w:rPr>
        <w:t xml:space="preserve"> Audit</w:t>
      </w:r>
      <w:r w:rsidR="00900B30" w:rsidRPr="00233C95">
        <w:rPr>
          <w:rFonts w:ascii="Times New Roman" w:hAnsi="Times New Roman"/>
          <w:color w:val="000000"/>
          <w:sz w:val="20"/>
          <w:highlight w:val="yellow"/>
        </w:rPr>
        <w:t xml:space="preserve"> Requirements</w:t>
      </w:r>
      <w:r w:rsidRPr="00233C95">
        <w:rPr>
          <w:rFonts w:ascii="Times New Roman" w:hAnsi="Times New Roman"/>
          <w:color w:val="000000"/>
          <w:sz w:val="20"/>
          <w:highlight w:val="yellow"/>
        </w:rPr>
        <w:t xml:space="preserve"> and are responsible for compliance with those requirements.</w:t>
      </w:r>
      <w:r>
        <w:rPr>
          <w:rFonts w:ascii="Times New Roman" w:hAnsi="Times New Roman"/>
          <w:color w:val="000000"/>
          <w:sz w:val="20"/>
        </w:rPr>
        <w:t xml:space="preserve">  </w:t>
      </w:r>
    </w:p>
    <w:p w14:paraId="3791D75E" w14:textId="2C5F1BB3" w:rsidR="0087706F"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SBIR/STTR-GTC-0007</w:t>
      </w:r>
      <w:r>
        <w:rPr>
          <w:rFonts w:ascii="Times New Roman" w:hAnsi="Times New Roman"/>
          <w:b/>
          <w:color w:val="000000"/>
          <w:sz w:val="20"/>
        </w:rPr>
        <w:tab/>
      </w:r>
      <w:r w:rsidR="00D30E79">
        <w:rPr>
          <w:rFonts w:ascii="Times New Roman" w:hAnsi="Times New Roman"/>
          <w:b/>
          <w:color w:val="000000"/>
          <w:sz w:val="20"/>
        </w:rPr>
        <w:t>PRE</w:t>
      </w:r>
      <w:r w:rsidR="005B3602">
        <w:rPr>
          <w:rFonts w:ascii="Times New Roman" w:hAnsi="Times New Roman"/>
          <w:b/>
          <w:color w:val="000000"/>
          <w:sz w:val="20"/>
        </w:rPr>
        <w:t>-</w:t>
      </w:r>
      <w:r w:rsidR="00D30E79">
        <w:rPr>
          <w:rFonts w:ascii="Times New Roman" w:hAnsi="Times New Roman"/>
          <w:b/>
          <w:color w:val="000000"/>
          <w:sz w:val="20"/>
        </w:rPr>
        <w:t>AWARD COSTS</w:t>
      </w:r>
    </w:p>
    <w:p w14:paraId="71000703" w14:textId="475CD7A4" w:rsidR="0087706F"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Pr>
          <w:rFonts w:ascii="Times New Roman" w:hAnsi="Times New Roman"/>
          <w:color w:val="000000"/>
          <w:sz w:val="20"/>
        </w:rPr>
        <w:t>Recipients may incur pre</w:t>
      </w:r>
      <w:r w:rsidR="005B3602">
        <w:rPr>
          <w:rFonts w:ascii="Times New Roman" w:hAnsi="Times New Roman"/>
          <w:color w:val="000000"/>
          <w:sz w:val="20"/>
        </w:rPr>
        <w:t>-</w:t>
      </w:r>
      <w:r>
        <w:rPr>
          <w:rFonts w:ascii="Times New Roman" w:hAnsi="Times New Roman"/>
          <w:color w:val="000000"/>
          <w:sz w:val="20"/>
        </w:rPr>
        <w:t xml:space="preserve">award costs up to ninety (90) </w:t>
      </w:r>
      <w:r w:rsidR="00A44322">
        <w:rPr>
          <w:rFonts w:ascii="Times New Roman" w:hAnsi="Times New Roman"/>
          <w:color w:val="000000"/>
          <w:sz w:val="20"/>
        </w:rPr>
        <w:t xml:space="preserve">calendar </w:t>
      </w:r>
      <w:r>
        <w:rPr>
          <w:rFonts w:ascii="Times New Roman" w:hAnsi="Times New Roman"/>
          <w:color w:val="000000"/>
          <w:sz w:val="20"/>
        </w:rPr>
        <w:t xml:space="preserve">days prior to the effective date of an award. </w:t>
      </w:r>
      <w:r w:rsidR="00B052FD">
        <w:rPr>
          <w:rFonts w:ascii="Times New Roman" w:hAnsi="Times New Roman"/>
          <w:color w:val="000000"/>
          <w:sz w:val="20"/>
        </w:rPr>
        <w:t xml:space="preserve"> </w:t>
      </w:r>
      <w:r>
        <w:rPr>
          <w:rFonts w:ascii="Times New Roman" w:hAnsi="Times New Roman"/>
          <w:color w:val="000000"/>
          <w:sz w:val="20"/>
        </w:rPr>
        <w:t>Pre</w:t>
      </w:r>
      <w:r w:rsidR="005B3602">
        <w:rPr>
          <w:rFonts w:ascii="Times New Roman" w:hAnsi="Times New Roman"/>
          <w:color w:val="000000"/>
          <w:sz w:val="20"/>
        </w:rPr>
        <w:t>-</w:t>
      </w:r>
      <w:r>
        <w:rPr>
          <w:rFonts w:ascii="Times New Roman" w:hAnsi="Times New Roman"/>
          <w:color w:val="000000"/>
          <w:sz w:val="20"/>
        </w:rPr>
        <w:t xml:space="preserve">award costs for periods preceding </w:t>
      </w:r>
      <w:r w:rsidR="00C37C09">
        <w:rPr>
          <w:rFonts w:ascii="Times New Roman" w:hAnsi="Times New Roman"/>
          <w:color w:val="000000"/>
          <w:sz w:val="20"/>
        </w:rPr>
        <w:t>ninety (</w:t>
      </w:r>
      <w:r>
        <w:rPr>
          <w:rFonts w:ascii="Times New Roman" w:hAnsi="Times New Roman"/>
          <w:color w:val="000000"/>
          <w:sz w:val="20"/>
        </w:rPr>
        <w:t>90</w:t>
      </w:r>
      <w:r w:rsidR="00C37C09">
        <w:rPr>
          <w:rFonts w:ascii="Times New Roman" w:hAnsi="Times New Roman"/>
          <w:color w:val="000000"/>
          <w:sz w:val="20"/>
        </w:rPr>
        <w:t>)</w:t>
      </w:r>
      <w:r w:rsidR="00A44322">
        <w:rPr>
          <w:rFonts w:ascii="Times New Roman" w:hAnsi="Times New Roman"/>
          <w:color w:val="000000"/>
          <w:sz w:val="20"/>
        </w:rPr>
        <w:t xml:space="preserve"> calendar</w:t>
      </w:r>
      <w:r>
        <w:rPr>
          <w:rFonts w:ascii="Times New Roman" w:hAnsi="Times New Roman"/>
          <w:color w:val="000000"/>
          <w:sz w:val="20"/>
        </w:rPr>
        <w:t xml:space="preserve"> days prior to the effective date of the award are allowable only if approved in writing, prior to incurrence, by a DOE </w:t>
      </w:r>
      <w:r w:rsidR="00AE2FEC">
        <w:rPr>
          <w:rFonts w:ascii="Times New Roman" w:hAnsi="Times New Roman"/>
          <w:color w:val="000000"/>
          <w:sz w:val="20"/>
        </w:rPr>
        <w:t>Grants/</w:t>
      </w:r>
      <w:r w:rsidR="00D7590C">
        <w:rPr>
          <w:rFonts w:ascii="Times New Roman" w:hAnsi="Times New Roman"/>
          <w:color w:val="000000"/>
          <w:sz w:val="20"/>
        </w:rPr>
        <w:t>Agreements Officer</w:t>
      </w:r>
      <w:r>
        <w:rPr>
          <w:rFonts w:ascii="Times New Roman" w:hAnsi="Times New Roman"/>
          <w:color w:val="000000"/>
          <w:sz w:val="20"/>
        </w:rPr>
        <w:t>.  Any pre</w:t>
      </w:r>
      <w:r w:rsidR="005B3602">
        <w:rPr>
          <w:rFonts w:ascii="Times New Roman" w:hAnsi="Times New Roman"/>
          <w:color w:val="000000"/>
          <w:sz w:val="20"/>
        </w:rPr>
        <w:t>-</w:t>
      </w:r>
      <w:r>
        <w:rPr>
          <w:rFonts w:ascii="Times New Roman" w:hAnsi="Times New Roman"/>
          <w:color w:val="000000"/>
          <w:sz w:val="20"/>
        </w:rPr>
        <w:t>award expenditures (including those made after DOE approval) are made at the recipient’s risk and do not impose</w:t>
      </w:r>
      <w:r w:rsidR="00D30E79">
        <w:rPr>
          <w:rFonts w:ascii="Times New Roman" w:hAnsi="Times New Roman"/>
          <w:color w:val="000000"/>
          <w:sz w:val="20"/>
        </w:rPr>
        <w:t xml:space="preserve"> any obligation on the DOE.</w:t>
      </w:r>
    </w:p>
    <w:p w14:paraId="3D8E6364" w14:textId="77777777" w:rsidR="0087706F"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SBIR/STTR-GTC-0009</w:t>
      </w:r>
      <w:r>
        <w:rPr>
          <w:rFonts w:ascii="Times New Roman" w:hAnsi="Times New Roman"/>
          <w:b/>
          <w:color w:val="000000"/>
          <w:sz w:val="20"/>
        </w:rPr>
        <w:tab/>
      </w:r>
      <w:r w:rsidR="00C607A9">
        <w:rPr>
          <w:rFonts w:ascii="Times New Roman" w:hAnsi="Times New Roman"/>
          <w:b/>
          <w:color w:val="000000"/>
          <w:sz w:val="20"/>
        </w:rPr>
        <w:t>EXTENSIONS</w:t>
      </w:r>
    </w:p>
    <w:p w14:paraId="79C366F4" w14:textId="5851A7AF" w:rsidR="004615D8" w:rsidRPr="004615D8" w:rsidRDefault="004615D8" w:rsidP="004615D8">
      <w:pPr>
        <w:pStyle w:val="Style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sidRPr="00EE659E">
        <w:rPr>
          <w:rFonts w:ascii="Times New Roman" w:hAnsi="Times New Roman"/>
          <w:color w:val="000000"/>
          <w:sz w:val="20"/>
          <w:highlight w:val="yellow"/>
        </w:rPr>
        <w:t>In accordance with 2 CFR part 200.308(d)(2)(</w:t>
      </w:r>
      <w:proofErr w:type="spellStart"/>
      <w:r w:rsidRPr="00EE659E">
        <w:rPr>
          <w:rFonts w:ascii="Times New Roman" w:hAnsi="Times New Roman"/>
          <w:color w:val="000000"/>
          <w:sz w:val="20"/>
          <w:highlight w:val="yellow"/>
        </w:rPr>
        <w:t>i</w:t>
      </w:r>
      <w:proofErr w:type="spellEnd"/>
      <w:r w:rsidRPr="00EE659E">
        <w:rPr>
          <w:rFonts w:ascii="Times New Roman" w:hAnsi="Times New Roman"/>
          <w:color w:val="000000"/>
          <w:sz w:val="20"/>
          <w:highlight w:val="yellow"/>
        </w:rPr>
        <w:t>), a recipient is prohibited from granting itself an extension to the period of performance of this award.  A recipient must instead request approval from the DOE Grants/Agreements Officer for any extension</w:t>
      </w:r>
      <w:r w:rsidRPr="004615D8">
        <w:rPr>
          <w:rFonts w:ascii="Times New Roman" w:hAnsi="Times New Roman"/>
          <w:color w:val="000000"/>
          <w:sz w:val="20"/>
        </w:rPr>
        <w:t>.  All such requests must be submitted through the Portfolio Analysis and Management System (PAMS).  Requests should be submitted as soon as the need for an extension is known and should be submitted sufficiently in advance of the end date of the period of performance to allow sufficient time for the request to be processed prior to the expiration of the award.  PAMS is available at https://pamspublic.science.energy.gov.</w:t>
      </w:r>
    </w:p>
    <w:p w14:paraId="30841794" w14:textId="77777777" w:rsidR="0087706F" w:rsidRDefault="001F258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SBIR/STTR-GTC-0010</w:t>
      </w:r>
      <w:r>
        <w:rPr>
          <w:rFonts w:ascii="Times New Roman" w:hAnsi="Times New Roman"/>
          <w:b/>
          <w:color w:val="000000"/>
          <w:sz w:val="20"/>
        </w:rPr>
        <w:tab/>
      </w:r>
      <w:r w:rsidR="00C607A9">
        <w:rPr>
          <w:rFonts w:ascii="Times New Roman" w:hAnsi="Times New Roman"/>
          <w:b/>
          <w:color w:val="000000"/>
          <w:sz w:val="20"/>
        </w:rPr>
        <w:t>MAXIMUM DEPARTMENTAL OBLIGATION</w:t>
      </w:r>
    </w:p>
    <w:p w14:paraId="56895A36" w14:textId="6FA88157" w:rsidR="0087706F"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Pr>
          <w:rFonts w:ascii="Times New Roman" w:hAnsi="Times New Roman"/>
          <w:color w:val="000000"/>
          <w:sz w:val="20"/>
        </w:rPr>
        <w:t xml:space="preserve">DOE's maximum obligation to the recipient is the amount shown in block </w:t>
      </w:r>
      <w:r w:rsidR="009E3534">
        <w:rPr>
          <w:rFonts w:ascii="Times New Roman" w:hAnsi="Times New Roman"/>
          <w:color w:val="000000"/>
          <w:sz w:val="20"/>
        </w:rPr>
        <w:t>13, Funds Obligated</w:t>
      </w:r>
      <w:r>
        <w:rPr>
          <w:rFonts w:ascii="Times New Roman" w:hAnsi="Times New Roman"/>
          <w:color w:val="000000"/>
          <w:sz w:val="20"/>
        </w:rPr>
        <w:t>.  DOE shall not be obligated to make any additional, supplemental, continuation, renewal or other award for the same or any other purpose.</w:t>
      </w:r>
    </w:p>
    <w:p w14:paraId="606F17D3" w14:textId="1D1D58B9" w:rsidR="0087706F" w:rsidRDefault="00BC10AB" w:rsidP="003378EF">
      <w:pPr>
        <w:pStyle w:val="Style0"/>
        <w:keepNext/>
        <w:keepLines/>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color w:val="000000"/>
          <w:sz w:val="20"/>
        </w:rPr>
      </w:pPr>
      <w:r>
        <w:rPr>
          <w:rFonts w:ascii="Times New Roman" w:hAnsi="Times New Roman"/>
          <w:b/>
          <w:color w:val="000000"/>
          <w:sz w:val="20"/>
        </w:rPr>
        <w:lastRenderedPageBreak/>
        <w:t>SBIR/STTR-GTC-0012</w:t>
      </w:r>
      <w:r>
        <w:rPr>
          <w:rFonts w:ascii="Times New Roman" w:hAnsi="Times New Roman"/>
          <w:b/>
          <w:color w:val="000000"/>
          <w:sz w:val="20"/>
        </w:rPr>
        <w:tab/>
      </w:r>
      <w:r w:rsidR="0087706F">
        <w:rPr>
          <w:rFonts w:ascii="Times New Roman" w:hAnsi="Times New Roman"/>
          <w:b/>
          <w:color w:val="000000"/>
          <w:sz w:val="20"/>
        </w:rPr>
        <w:t>PRINCIPAL INVESTIGATOR</w:t>
      </w:r>
    </w:p>
    <w:p w14:paraId="20F1DE36" w14:textId="77777777" w:rsidR="0087706F" w:rsidRDefault="0087706F" w:rsidP="003378EF">
      <w:pPr>
        <w:pStyle w:val="Style0"/>
        <w:keepNext/>
        <w:keepLines/>
        <w:numPr>
          <w:ilvl w:val="0"/>
          <w:numId w:val="24"/>
        </w:numPr>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rPr>
          <w:rFonts w:ascii="Times New Roman" w:hAnsi="Times New Roman"/>
          <w:color w:val="000000"/>
          <w:sz w:val="20"/>
        </w:rPr>
      </w:pPr>
      <w:r>
        <w:rPr>
          <w:rFonts w:ascii="Times New Roman" w:hAnsi="Times New Roman"/>
          <w:color w:val="000000"/>
          <w:sz w:val="20"/>
        </w:rPr>
        <w:t xml:space="preserve">The principal investigator is named in Block </w:t>
      </w:r>
      <w:r w:rsidR="00B3490E">
        <w:rPr>
          <w:rFonts w:ascii="Times New Roman" w:hAnsi="Times New Roman"/>
          <w:color w:val="000000"/>
          <w:sz w:val="20"/>
        </w:rPr>
        <w:t>14</w:t>
      </w:r>
      <w:r>
        <w:rPr>
          <w:rFonts w:ascii="Times New Roman" w:hAnsi="Times New Roman"/>
          <w:color w:val="000000"/>
          <w:sz w:val="20"/>
        </w:rPr>
        <w:t xml:space="preserve"> of the </w:t>
      </w:r>
      <w:r w:rsidR="00B3490E">
        <w:rPr>
          <w:rFonts w:ascii="Times New Roman" w:hAnsi="Times New Roman"/>
          <w:color w:val="000000"/>
          <w:sz w:val="20"/>
        </w:rPr>
        <w:t>Assistance Agreement</w:t>
      </w:r>
      <w:r w:rsidR="00E2266A">
        <w:rPr>
          <w:rFonts w:ascii="Times New Roman" w:hAnsi="Times New Roman"/>
          <w:color w:val="000000"/>
          <w:sz w:val="20"/>
        </w:rPr>
        <w:t>.</w:t>
      </w:r>
    </w:p>
    <w:p w14:paraId="1AA13F78" w14:textId="16B17514" w:rsidR="00E30472" w:rsidRDefault="0087706F" w:rsidP="003378EF">
      <w:pPr>
        <w:pStyle w:val="Style0"/>
        <w:keepNext/>
        <w:keepLines/>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Pr>
          <w:rFonts w:ascii="Times New Roman" w:hAnsi="Times New Roman"/>
          <w:color w:val="000000"/>
          <w:sz w:val="20"/>
        </w:rPr>
        <w:t>b.</w:t>
      </w:r>
      <w:r w:rsidR="0000178F">
        <w:rPr>
          <w:rFonts w:ascii="Times New Roman" w:hAnsi="Times New Roman"/>
          <w:color w:val="000000"/>
          <w:sz w:val="20"/>
        </w:rPr>
        <w:tab/>
      </w:r>
      <w:r w:rsidR="00F335E6">
        <w:rPr>
          <w:rFonts w:ascii="Times New Roman" w:hAnsi="Times New Roman"/>
          <w:color w:val="000000"/>
          <w:sz w:val="20"/>
        </w:rPr>
        <w:t>Because</w:t>
      </w:r>
      <w:r>
        <w:rPr>
          <w:rFonts w:ascii="Times New Roman" w:hAnsi="Times New Roman"/>
          <w:color w:val="000000"/>
          <w:sz w:val="20"/>
        </w:rPr>
        <w:t xml:space="preserve"> the DOE decision to fund a project is based, to a significant extent, on the qualifications and level of participation of the principal investigator, a change of principal investigator or of the level of effort of the principal investigator is considered a change in the approved project.  There shall be only one principal investigator at any one time during the performance of this grant.  Department </w:t>
      </w:r>
      <w:r w:rsidR="003E281B">
        <w:rPr>
          <w:rFonts w:ascii="Times New Roman" w:hAnsi="Times New Roman"/>
          <w:color w:val="000000"/>
          <w:sz w:val="20"/>
        </w:rPr>
        <w:t xml:space="preserve">of Energy </w:t>
      </w:r>
      <w:r w:rsidR="00B052FD">
        <w:rPr>
          <w:rFonts w:ascii="Times New Roman" w:hAnsi="Times New Roman"/>
          <w:color w:val="000000"/>
          <w:sz w:val="20"/>
        </w:rPr>
        <w:t>Grants/Agreements Officer</w:t>
      </w:r>
      <w:r w:rsidR="00844FF4">
        <w:rPr>
          <w:rFonts w:ascii="Times New Roman" w:hAnsi="Times New Roman"/>
          <w:color w:val="000000"/>
          <w:sz w:val="20"/>
        </w:rPr>
        <w:t xml:space="preserve"> </w:t>
      </w:r>
      <w:r>
        <w:rPr>
          <w:rFonts w:ascii="Times New Roman" w:hAnsi="Times New Roman"/>
          <w:color w:val="000000"/>
          <w:sz w:val="20"/>
        </w:rPr>
        <w:t xml:space="preserve">approval must be obtained prior to any change of the principal investigator.  </w:t>
      </w:r>
    </w:p>
    <w:p w14:paraId="04795873" w14:textId="681EF17E" w:rsidR="001B3FDC" w:rsidRDefault="00E95C91" w:rsidP="003378EF">
      <w:pPr>
        <w:pStyle w:val="Style0"/>
        <w:keepNext/>
        <w:keepLines/>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360" w:hanging="360"/>
        <w:rPr>
          <w:rFonts w:ascii="Times New Roman" w:hAnsi="Times New Roman"/>
          <w:color w:val="000000"/>
          <w:sz w:val="20"/>
        </w:rPr>
      </w:pPr>
      <w:r>
        <w:rPr>
          <w:rFonts w:ascii="Times New Roman" w:hAnsi="Times New Roman"/>
          <w:color w:val="000000"/>
          <w:sz w:val="20"/>
        </w:rPr>
        <w:t>c.</w:t>
      </w:r>
      <w:r w:rsidR="0000178F">
        <w:rPr>
          <w:rFonts w:ascii="Times New Roman" w:hAnsi="Times New Roman"/>
          <w:color w:val="000000"/>
          <w:sz w:val="20"/>
        </w:rPr>
        <w:tab/>
      </w:r>
      <w:r>
        <w:rPr>
          <w:rFonts w:ascii="Times New Roman" w:hAnsi="Times New Roman"/>
          <w:color w:val="000000"/>
          <w:sz w:val="20"/>
        </w:rPr>
        <w:t xml:space="preserve">The recipient represents that either it or, if this is a STTR award, the research </w:t>
      </w:r>
      <w:r w:rsidR="00E2266A">
        <w:rPr>
          <w:rFonts w:ascii="Times New Roman" w:hAnsi="Times New Roman"/>
          <w:color w:val="000000"/>
          <w:sz w:val="20"/>
        </w:rPr>
        <w:t>institution (</w:t>
      </w:r>
      <w:r>
        <w:rPr>
          <w:rFonts w:ascii="Times New Roman" w:hAnsi="Times New Roman"/>
          <w:color w:val="000000"/>
          <w:sz w:val="20"/>
        </w:rPr>
        <w:t xml:space="preserve">as defined in the Funding Opportunity </w:t>
      </w:r>
      <w:r w:rsidR="00B3461B">
        <w:rPr>
          <w:rFonts w:ascii="Times New Roman" w:hAnsi="Times New Roman"/>
          <w:color w:val="000000"/>
          <w:sz w:val="20"/>
        </w:rPr>
        <w:t>Announcement</w:t>
      </w:r>
      <w:r>
        <w:rPr>
          <w:rFonts w:ascii="Times New Roman" w:hAnsi="Times New Roman"/>
          <w:color w:val="000000"/>
          <w:sz w:val="20"/>
        </w:rPr>
        <w:t xml:space="preserve">) is the source of primary employment of the principal investigator at the time of the award of this grant, and agrees it or, if this is a STTR award, the research institution, will continue to be such during the project period of the grant.  </w:t>
      </w:r>
    </w:p>
    <w:p w14:paraId="4FBE7FF2" w14:textId="77777777" w:rsidR="0087706F" w:rsidRDefault="00BC10AB"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SBIR/STTR-GTC-0015</w:t>
      </w:r>
      <w:r>
        <w:rPr>
          <w:rFonts w:ascii="Times New Roman" w:hAnsi="Times New Roman"/>
          <w:b/>
          <w:color w:val="000000"/>
          <w:sz w:val="20"/>
        </w:rPr>
        <w:tab/>
      </w:r>
      <w:r w:rsidR="0000178F">
        <w:rPr>
          <w:rFonts w:ascii="Times New Roman" w:hAnsi="Times New Roman"/>
          <w:b/>
          <w:color w:val="000000"/>
          <w:sz w:val="20"/>
        </w:rPr>
        <w:t>RESEARCH EFFORT</w:t>
      </w:r>
    </w:p>
    <w:p w14:paraId="5A3F4579" w14:textId="57D7B5D4" w:rsidR="0087706F"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Pr>
          <w:rFonts w:ascii="Times New Roman" w:hAnsi="Times New Roman"/>
          <w:color w:val="000000"/>
          <w:sz w:val="20"/>
        </w:rPr>
        <w:t xml:space="preserve">For both SBIR and STTR, there are requirements on the amount of the funded research or analytical effort that must be performed by the small business.  The funded research or analytical effort is defined as the total requested funding minus the cost of any purchased or leased equipment, materials, or supplies (whether purchased by the </w:t>
      </w:r>
      <w:r w:rsidR="002F707F">
        <w:rPr>
          <w:rFonts w:ascii="Times New Roman" w:hAnsi="Times New Roman"/>
          <w:color w:val="000000"/>
          <w:sz w:val="20"/>
        </w:rPr>
        <w:t>recipient</w:t>
      </w:r>
      <w:r>
        <w:rPr>
          <w:rFonts w:ascii="Times New Roman" w:hAnsi="Times New Roman"/>
          <w:color w:val="000000"/>
          <w:sz w:val="20"/>
        </w:rPr>
        <w:t xml:space="preserve"> or a subcontractor).  These requirements are:</w:t>
      </w:r>
    </w:p>
    <w:p w14:paraId="1C9FF086" w14:textId="77777777" w:rsidR="0087706F" w:rsidRDefault="0087706F" w:rsidP="00882457">
      <w:pPr>
        <w:pStyle w:val="Style0"/>
        <w:widowControl w:val="0"/>
        <w:numPr>
          <w:ilvl w:val="0"/>
          <w:numId w:val="4"/>
        </w:numPr>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49" w:hanging="749"/>
        <w:rPr>
          <w:rFonts w:ascii="Times New Roman" w:hAnsi="Times New Roman"/>
          <w:color w:val="000000"/>
          <w:sz w:val="20"/>
        </w:rPr>
      </w:pPr>
      <w:r>
        <w:rPr>
          <w:rFonts w:ascii="Times New Roman" w:hAnsi="Times New Roman"/>
          <w:b/>
          <w:color w:val="000000"/>
          <w:sz w:val="20"/>
        </w:rPr>
        <w:t>SBIR</w:t>
      </w:r>
      <w:r>
        <w:rPr>
          <w:rFonts w:ascii="Times New Roman" w:hAnsi="Times New Roman"/>
          <w:color w:val="000000"/>
          <w:sz w:val="20"/>
        </w:rPr>
        <w:t>:</w:t>
      </w:r>
    </w:p>
    <w:p w14:paraId="3EDB0425" w14:textId="09676960" w:rsidR="0087706F" w:rsidRDefault="0087706F" w:rsidP="00882457">
      <w:pPr>
        <w:pStyle w:val="Style0"/>
        <w:widowControl w:val="0"/>
        <w:numPr>
          <w:ilvl w:val="0"/>
          <w:numId w:val="5"/>
        </w:numPr>
        <w:tabs>
          <w:tab w:val="clear" w:pos="1350"/>
          <w:tab w:val="left" w:pos="360"/>
          <w:tab w:val="num"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rPr>
          <w:rFonts w:ascii="Times New Roman" w:hAnsi="Times New Roman"/>
          <w:color w:val="000000"/>
          <w:sz w:val="20"/>
        </w:rPr>
      </w:pPr>
      <w:r>
        <w:rPr>
          <w:rFonts w:ascii="Times New Roman" w:hAnsi="Times New Roman"/>
          <w:color w:val="000000"/>
          <w:sz w:val="20"/>
        </w:rPr>
        <w:t xml:space="preserve">Phase I:  A minimum of two-thirds of the </w:t>
      </w:r>
      <w:r w:rsidR="00E2266A">
        <w:rPr>
          <w:rFonts w:ascii="Times New Roman" w:hAnsi="Times New Roman"/>
          <w:color w:val="000000"/>
          <w:sz w:val="20"/>
        </w:rPr>
        <w:t>funded research</w:t>
      </w:r>
      <w:r w:rsidR="0000178F">
        <w:rPr>
          <w:rFonts w:ascii="Times New Roman" w:hAnsi="Times New Roman"/>
          <w:color w:val="000000"/>
          <w:sz w:val="20"/>
        </w:rPr>
        <w:t xml:space="preserve"> or analytical effort must be </w:t>
      </w:r>
      <w:r>
        <w:rPr>
          <w:rFonts w:ascii="Times New Roman" w:hAnsi="Times New Roman"/>
          <w:color w:val="000000"/>
          <w:sz w:val="20"/>
        </w:rPr>
        <w:t xml:space="preserve">performed by the </w:t>
      </w:r>
      <w:r w:rsidR="002F707F">
        <w:rPr>
          <w:rFonts w:ascii="Times New Roman" w:hAnsi="Times New Roman"/>
          <w:color w:val="000000"/>
          <w:sz w:val="20"/>
        </w:rPr>
        <w:t>recipient</w:t>
      </w:r>
      <w:r>
        <w:rPr>
          <w:rFonts w:ascii="Times New Roman" w:hAnsi="Times New Roman"/>
          <w:color w:val="000000"/>
          <w:sz w:val="20"/>
        </w:rPr>
        <w:t>; a maximum of one-third of the effort may be performed by co</w:t>
      </w:r>
      <w:r w:rsidR="0000178F">
        <w:rPr>
          <w:rFonts w:ascii="Times New Roman" w:hAnsi="Times New Roman"/>
          <w:color w:val="000000"/>
          <w:sz w:val="20"/>
        </w:rPr>
        <w:t>nsultants or subcontractors.</w:t>
      </w:r>
    </w:p>
    <w:p w14:paraId="733AD382" w14:textId="5F4235CE" w:rsidR="0087706F" w:rsidRDefault="0087706F" w:rsidP="00882457">
      <w:pPr>
        <w:pStyle w:val="Style0"/>
        <w:widowControl w:val="0"/>
        <w:numPr>
          <w:ilvl w:val="0"/>
          <w:numId w:val="5"/>
        </w:numPr>
        <w:tabs>
          <w:tab w:val="clear" w:pos="1350"/>
          <w:tab w:val="left" w:pos="360"/>
          <w:tab w:val="num"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rPr>
          <w:rFonts w:ascii="Times New Roman" w:hAnsi="Times New Roman"/>
          <w:color w:val="000000"/>
          <w:sz w:val="20"/>
        </w:rPr>
      </w:pPr>
      <w:r>
        <w:rPr>
          <w:rFonts w:ascii="Times New Roman" w:hAnsi="Times New Roman"/>
          <w:color w:val="000000"/>
          <w:sz w:val="20"/>
        </w:rPr>
        <w:t xml:space="preserve">Phase II:  A minimum of one-half of the research and analytical effort of Phase II must be performed by the </w:t>
      </w:r>
      <w:r w:rsidR="002F707F">
        <w:rPr>
          <w:rFonts w:ascii="Times New Roman" w:hAnsi="Times New Roman"/>
          <w:color w:val="000000"/>
          <w:sz w:val="20"/>
        </w:rPr>
        <w:t>recipient</w:t>
      </w:r>
      <w:r>
        <w:rPr>
          <w:rFonts w:ascii="Times New Roman" w:hAnsi="Times New Roman"/>
          <w:color w:val="000000"/>
          <w:sz w:val="20"/>
        </w:rPr>
        <w:t>; up to one-half of the research or analytical effort may be performed by consultants or subcontractors.</w:t>
      </w:r>
    </w:p>
    <w:p w14:paraId="1AFD74E7" w14:textId="77777777" w:rsidR="0087706F" w:rsidRDefault="0087706F" w:rsidP="00882457">
      <w:pPr>
        <w:pStyle w:val="Style0"/>
        <w:widowControl w:val="0"/>
        <w:numPr>
          <w:ilvl w:val="0"/>
          <w:numId w:val="4"/>
        </w:numPr>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749" w:hanging="749"/>
        <w:rPr>
          <w:rFonts w:ascii="Times New Roman" w:hAnsi="Times New Roman"/>
          <w:color w:val="000000"/>
          <w:sz w:val="20"/>
        </w:rPr>
      </w:pPr>
      <w:r>
        <w:rPr>
          <w:rFonts w:ascii="Times New Roman" w:hAnsi="Times New Roman"/>
          <w:b/>
          <w:color w:val="000000"/>
          <w:sz w:val="20"/>
        </w:rPr>
        <w:t>STTR:</w:t>
      </w:r>
    </w:p>
    <w:p w14:paraId="087A7A45" w14:textId="77777777" w:rsidR="0087706F" w:rsidRDefault="0087706F" w:rsidP="00882457">
      <w:pPr>
        <w:pStyle w:val="Style0"/>
        <w:widowControl w:val="0"/>
        <w:numPr>
          <w:ilvl w:val="0"/>
          <w:numId w:val="6"/>
        </w:numPr>
        <w:tabs>
          <w:tab w:val="clear" w:pos="1365"/>
          <w:tab w:val="left" w:pos="360"/>
          <w:tab w:val="num"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 xml:space="preserve">Phase I:  A minimum of 40% of the work must be performed by the small business and at least 30% of the work must be performed </w:t>
      </w:r>
      <w:proofErr w:type="gramStart"/>
      <w:r>
        <w:rPr>
          <w:rFonts w:ascii="Times New Roman" w:hAnsi="Times New Roman"/>
          <w:color w:val="000000"/>
          <w:sz w:val="20"/>
        </w:rPr>
        <w:t xml:space="preserve">by </w:t>
      </w:r>
      <w:r w:rsidR="001542A7">
        <w:rPr>
          <w:rFonts w:ascii="Times New Roman" w:hAnsi="Times New Roman"/>
          <w:color w:val="000000"/>
          <w:sz w:val="20"/>
        </w:rPr>
        <w:t xml:space="preserve"> a</w:t>
      </w:r>
      <w:proofErr w:type="gramEnd"/>
      <w:r w:rsidR="001542A7">
        <w:rPr>
          <w:rFonts w:ascii="Times New Roman" w:hAnsi="Times New Roman"/>
          <w:color w:val="000000"/>
          <w:sz w:val="20"/>
        </w:rPr>
        <w:t xml:space="preserve"> single </w:t>
      </w:r>
      <w:r>
        <w:rPr>
          <w:rFonts w:ascii="Times New Roman" w:hAnsi="Times New Roman"/>
          <w:color w:val="000000"/>
          <w:sz w:val="20"/>
        </w:rPr>
        <w:t>non-profit research institution partner</w:t>
      </w:r>
    </w:p>
    <w:p w14:paraId="5DB14CF5" w14:textId="77777777" w:rsidR="0087706F" w:rsidRDefault="0087706F" w:rsidP="00882457">
      <w:pPr>
        <w:pStyle w:val="Style0"/>
        <w:widowControl w:val="0"/>
        <w:numPr>
          <w:ilvl w:val="0"/>
          <w:numId w:val="6"/>
        </w:numPr>
        <w:tabs>
          <w:tab w:val="clear" w:pos="1365"/>
          <w:tab w:val="left" w:pos="360"/>
          <w:tab w:val="left" w:pos="720"/>
          <w:tab w:val="num"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Phase II:  The same as STTR Phase I.</w:t>
      </w:r>
    </w:p>
    <w:p w14:paraId="272ECE81" w14:textId="77777777" w:rsidR="0087706F" w:rsidRDefault="00BC10AB"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SBIR/STTR-GTC-0016</w:t>
      </w:r>
      <w:r>
        <w:rPr>
          <w:rFonts w:ascii="Times New Roman" w:hAnsi="Times New Roman"/>
          <w:b/>
          <w:color w:val="000000"/>
          <w:sz w:val="20"/>
        </w:rPr>
        <w:tab/>
      </w:r>
      <w:r w:rsidR="0000178F">
        <w:rPr>
          <w:rFonts w:ascii="Times New Roman" w:hAnsi="Times New Roman"/>
          <w:b/>
          <w:color w:val="000000"/>
          <w:sz w:val="20"/>
        </w:rPr>
        <w:t>FOREIGN TRAVEL</w:t>
      </w:r>
    </w:p>
    <w:p w14:paraId="49B4FE1C" w14:textId="77777777" w:rsidR="0087706F"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Pr>
          <w:rFonts w:ascii="Times New Roman" w:hAnsi="Times New Roman"/>
          <w:color w:val="000000"/>
          <w:sz w:val="20"/>
        </w:rPr>
        <w:t xml:space="preserve">Foreign travel is not </w:t>
      </w:r>
      <w:r w:rsidR="00AA0BB8">
        <w:rPr>
          <w:rFonts w:ascii="Times New Roman" w:hAnsi="Times New Roman"/>
          <w:color w:val="000000"/>
          <w:sz w:val="20"/>
        </w:rPr>
        <w:t>authorized except as identified in the approved budget</w:t>
      </w:r>
      <w:r w:rsidR="0000178F">
        <w:rPr>
          <w:rFonts w:ascii="Times New Roman" w:hAnsi="Times New Roman"/>
          <w:color w:val="000000"/>
          <w:sz w:val="20"/>
        </w:rPr>
        <w:t>.</w:t>
      </w:r>
    </w:p>
    <w:p w14:paraId="2B37892E" w14:textId="77777777" w:rsidR="0087706F" w:rsidRDefault="00BC10AB"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SBIR/STTR-GTC-0017</w:t>
      </w:r>
      <w:r>
        <w:rPr>
          <w:rFonts w:ascii="Times New Roman" w:hAnsi="Times New Roman"/>
          <w:b/>
          <w:color w:val="000000"/>
          <w:sz w:val="20"/>
        </w:rPr>
        <w:tab/>
      </w:r>
      <w:r w:rsidR="0087706F">
        <w:rPr>
          <w:rFonts w:ascii="Times New Roman" w:hAnsi="Times New Roman"/>
          <w:b/>
          <w:color w:val="000000"/>
          <w:sz w:val="20"/>
        </w:rPr>
        <w:t>CONSUL</w:t>
      </w:r>
      <w:r w:rsidR="0000178F">
        <w:rPr>
          <w:rFonts w:ascii="Times New Roman" w:hAnsi="Times New Roman"/>
          <w:b/>
          <w:color w:val="000000"/>
          <w:sz w:val="20"/>
        </w:rPr>
        <w:t>TANT SERVICES</w:t>
      </w:r>
    </w:p>
    <w:p w14:paraId="0C967FE2" w14:textId="40E0EFC1" w:rsidR="0087706F"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Pr>
          <w:rFonts w:ascii="Times New Roman" w:hAnsi="Times New Roman"/>
          <w:color w:val="000000"/>
          <w:sz w:val="20"/>
        </w:rPr>
        <w:t xml:space="preserve">Costs of consultant services are allowable in accordance with the applicable cost principles.  These principles include the requirement that the consultant not be an employee of the </w:t>
      </w:r>
      <w:r w:rsidR="002F707F">
        <w:rPr>
          <w:rFonts w:ascii="Times New Roman" w:hAnsi="Times New Roman"/>
          <w:color w:val="000000"/>
          <w:sz w:val="20"/>
        </w:rPr>
        <w:t>recipient</w:t>
      </w:r>
      <w:r>
        <w:rPr>
          <w:rFonts w:ascii="Times New Roman" w:hAnsi="Times New Roman"/>
          <w:color w:val="000000"/>
          <w:sz w:val="20"/>
        </w:rPr>
        <w:t xml:space="preserve"> organization.</w:t>
      </w:r>
    </w:p>
    <w:p w14:paraId="217A36BC" w14:textId="77777777" w:rsidR="0087706F" w:rsidRDefault="00186722"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SBIR/STTR-GTC-0021</w:t>
      </w:r>
      <w:r>
        <w:rPr>
          <w:rFonts w:ascii="Times New Roman" w:hAnsi="Times New Roman"/>
          <w:b/>
          <w:color w:val="000000"/>
          <w:sz w:val="20"/>
        </w:rPr>
        <w:tab/>
      </w:r>
      <w:r w:rsidR="0000178F">
        <w:rPr>
          <w:rFonts w:ascii="Times New Roman" w:hAnsi="Times New Roman"/>
          <w:b/>
          <w:color w:val="000000"/>
          <w:sz w:val="20"/>
        </w:rPr>
        <w:t>PUBLIC ACCESS TO INFORMATION</w:t>
      </w:r>
    </w:p>
    <w:p w14:paraId="68927C1F" w14:textId="77777777" w:rsidR="008B22F8"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color w:val="000000"/>
          <w:sz w:val="20"/>
        </w:rPr>
      </w:pPr>
      <w:r>
        <w:rPr>
          <w:rFonts w:ascii="Times New Roman" w:hAnsi="Times New Roman"/>
          <w:color w:val="000000"/>
          <w:sz w:val="20"/>
        </w:rPr>
        <w:t>The Freedom of Information Act, as amended, and the DOE implementing regulations (10 CFR 1004),</w:t>
      </w:r>
    </w:p>
    <w:p w14:paraId="56B0A972" w14:textId="77777777" w:rsidR="008B22F8"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color w:val="000000"/>
          <w:sz w:val="20"/>
        </w:rPr>
      </w:pPr>
      <w:r>
        <w:rPr>
          <w:rFonts w:ascii="Times New Roman" w:hAnsi="Times New Roman"/>
          <w:color w:val="000000"/>
          <w:sz w:val="20"/>
        </w:rPr>
        <w:t xml:space="preserve">require DOE to release certain documents and records regarding grants to any person who provides a </w:t>
      </w:r>
    </w:p>
    <w:p w14:paraId="0A75253B" w14:textId="7FBEB775" w:rsidR="0087706F"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Pr>
          <w:rFonts w:ascii="Times New Roman" w:hAnsi="Times New Roman"/>
          <w:color w:val="000000"/>
          <w:sz w:val="20"/>
        </w:rPr>
        <w:t xml:space="preserve">written request.  The intended use of the information will not be a criterion for release.  These requirements apply to information held by DOE and do not require </w:t>
      </w:r>
      <w:r w:rsidR="002F707F">
        <w:rPr>
          <w:rFonts w:ascii="Times New Roman" w:hAnsi="Times New Roman"/>
          <w:color w:val="000000"/>
          <w:sz w:val="20"/>
        </w:rPr>
        <w:t>recipient</w:t>
      </w:r>
      <w:r>
        <w:rPr>
          <w:rFonts w:ascii="Times New Roman" w:hAnsi="Times New Roman"/>
          <w:color w:val="000000"/>
          <w:sz w:val="20"/>
        </w:rPr>
        <w:t>s, their sub</w:t>
      </w:r>
      <w:r w:rsidR="002F707F">
        <w:rPr>
          <w:rFonts w:ascii="Times New Roman" w:hAnsi="Times New Roman"/>
          <w:color w:val="000000"/>
          <w:sz w:val="20"/>
        </w:rPr>
        <w:t>recipient</w:t>
      </w:r>
      <w:r>
        <w:rPr>
          <w:rFonts w:ascii="Times New Roman" w:hAnsi="Times New Roman"/>
          <w:color w:val="000000"/>
          <w:sz w:val="20"/>
        </w:rPr>
        <w:t>s, or their contractors to permit public access to their records.</w:t>
      </w:r>
    </w:p>
    <w:p w14:paraId="6B717EAC" w14:textId="77777777" w:rsidR="0087706F" w:rsidRDefault="00186722"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SBIR/STTR-GTC-0022</w:t>
      </w:r>
      <w:r>
        <w:rPr>
          <w:rFonts w:ascii="Times New Roman" w:hAnsi="Times New Roman"/>
          <w:b/>
          <w:color w:val="000000"/>
          <w:sz w:val="20"/>
        </w:rPr>
        <w:tab/>
      </w:r>
      <w:r w:rsidR="0000178F">
        <w:rPr>
          <w:rFonts w:ascii="Times New Roman" w:hAnsi="Times New Roman"/>
          <w:b/>
          <w:color w:val="000000"/>
          <w:sz w:val="20"/>
        </w:rPr>
        <w:t>SUSPENSION AND TERMINATION</w:t>
      </w:r>
    </w:p>
    <w:p w14:paraId="7C157322" w14:textId="1A5FAF7B" w:rsidR="00607F9E" w:rsidRDefault="0087706F" w:rsidP="00882457">
      <w:pPr>
        <w:pStyle w:val="Style0"/>
        <w:widowControl w:val="0"/>
        <w:tabs>
          <w:tab w:val="left" w:pos="54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olor w:val="000000"/>
          <w:sz w:val="20"/>
        </w:rPr>
      </w:pPr>
      <w:r>
        <w:rPr>
          <w:rFonts w:ascii="Times New Roman" w:hAnsi="Times New Roman"/>
          <w:color w:val="000000"/>
          <w:sz w:val="20"/>
        </w:rPr>
        <w:t xml:space="preserve">Under the provisions of </w:t>
      </w:r>
      <w:r w:rsidR="00932AFD" w:rsidRPr="00932AFD">
        <w:rPr>
          <w:rFonts w:ascii="Times New Roman" w:hAnsi="Times New Roman"/>
          <w:sz w:val="20"/>
        </w:rPr>
        <w:t>2 CFR 200.</w:t>
      </w:r>
      <w:r w:rsidR="007A752D">
        <w:rPr>
          <w:rFonts w:ascii="Times New Roman" w:hAnsi="Times New Roman"/>
          <w:sz w:val="20"/>
        </w:rPr>
        <w:t xml:space="preserve">338, Remedies for Non-Compliance </w:t>
      </w:r>
      <w:r>
        <w:rPr>
          <w:rFonts w:ascii="Times New Roman" w:hAnsi="Times New Roman"/>
          <w:color w:val="000000"/>
          <w:sz w:val="20"/>
        </w:rPr>
        <w:t xml:space="preserve">and </w:t>
      </w:r>
      <w:r w:rsidR="00C37C09" w:rsidRPr="007A4287">
        <w:rPr>
          <w:rFonts w:ascii="Times New Roman" w:hAnsi="Times New Roman"/>
          <w:sz w:val="20"/>
        </w:rPr>
        <w:t>2 CFR</w:t>
      </w:r>
      <w:r w:rsidR="00C37C09" w:rsidRPr="007A4287">
        <w:rPr>
          <w:rFonts w:ascii="Times New Roman" w:hAnsi="Times New Roman"/>
          <w:b/>
          <w:sz w:val="20"/>
        </w:rPr>
        <w:t xml:space="preserve"> </w:t>
      </w:r>
      <w:r w:rsidR="00932AFD" w:rsidRPr="00932AFD">
        <w:rPr>
          <w:rFonts w:ascii="Times New Roman" w:hAnsi="Times New Roman"/>
          <w:sz w:val="20"/>
        </w:rPr>
        <w:t>200.339</w:t>
      </w:r>
      <w:r w:rsidR="007E1C6E">
        <w:rPr>
          <w:rFonts w:ascii="Times New Roman" w:hAnsi="Times New Roman"/>
          <w:sz w:val="20"/>
        </w:rPr>
        <w:t xml:space="preserve"> Termination</w:t>
      </w:r>
      <w:r w:rsidR="005375CA" w:rsidRPr="00932AFD">
        <w:rPr>
          <w:rFonts w:ascii="Times New Roman" w:hAnsi="Times New Roman"/>
          <w:color w:val="000000"/>
          <w:sz w:val="20"/>
        </w:rPr>
        <w:t>,</w:t>
      </w:r>
      <w:r w:rsidR="005375CA">
        <w:rPr>
          <w:rFonts w:ascii="Times New Roman" w:hAnsi="Times New Roman"/>
          <w:color w:val="000000"/>
          <w:sz w:val="20"/>
        </w:rPr>
        <w:t xml:space="preserve"> </w:t>
      </w:r>
      <w:r>
        <w:rPr>
          <w:rFonts w:ascii="Times New Roman" w:hAnsi="Times New Roman"/>
          <w:color w:val="000000"/>
          <w:sz w:val="20"/>
        </w:rPr>
        <w:t xml:space="preserve">DOE may suspend or terminate the award, in </w:t>
      </w:r>
      <w:r w:rsidR="00B81687">
        <w:rPr>
          <w:rFonts w:ascii="Times New Roman" w:hAnsi="Times New Roman"/>
          <w:color w:val="000000"/>
          <w:sz w:val="20"/>
        </w:rPr>
        <w:t xml:space="preserve">whole </w:t>
      </w:r>
      <w:r>
        <w:rPr>
          <w:rFonts w:ascii="Times New Roman" w:hAnsi="Times New Roman"/>
          <w:color w:val="000000"/>
          <w:sz w:val="20"/>
        </w:rPr>
        <w:t>or in part</w:t>
      </w:r>
      <w:r w:rsidR="00607F9E">
        <w:rPr>
          <w:rFonts w:ascii="Times New Roman" w:hAnsi="Times New Roman"/>
          <w:color w:val="000000"/>
          <w:sz w:val="20"/>
        </w:rPr>
        <w:t>:</w:t>
      </w:r>
    </w:p>
    <w:p w14:paraId="5DEED9B5" w14:textId="226A21E3" w:rsidR="00607F9E" w:rsidRDefault="0087706F" w:rsidP="00882457">
      <w:pPr>
        <w:pStyle w:val="Style0"/>
        <w:widowControl w:val="0"/>
        <w:numPr>
          <w:ilvl w:val="0"/>
          <w:numId w:val="36"/>
        </w:numPr>
        <w:tabs>
          <w:tab w:val="left" w:pos="360"/>
          <w:tab w:val="left" w:pos="720"/>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rPr>
          <w:rFonts w:ascii="Times New Roman" w:hAnsi="Times New Roman"/>
          <w:color w:val="000000"/>
          <w:sz w:val="20"/>
        </w:rPr>
      </w:pPr>
      <w:r>
        <w:rPr>
          <w:rFonts w:ascii="Times New Roman" w:hAnsi="Times New Roman"/>
          <w:color w:val="000000"/>
          <w:sz w:val="20"/>
        </w:rPr>
        <w:t xml:space="preserve">when the </w:t>
      </w:r>
      <w:r w:rsidR="002F707F">
        <w:rPr>
          <w:rFonts w:ascii="Times New Roman" w:hAnsi="Times New Roman"/>
          <w:color w:val="000000"/>
          <w:sz w:val="20"/>
        </w:rPr>
        <w:t>recipient</w:t>
      </w:r>
      <w:r>
        <w:rPr>
          <w:rFonts w:ascii="Times New Roman" w:hAnsi="Times New Roman"/>
          <w:color w:val="000000"/>
          <w:sz w:val="20"/>
        </w:rPr>
        <w:t xml:space="preserve"> has failed to comply with the terms and conditions of the award</w:t>
      </w:r>
      <w:r w:rsidR="00607F9E">
        <w:rPr>
          <w:rFonts w:ascii="Times New Roman" w:hAnsi="Times New Roman"/>
          <w:color w:val="000000"/>
          <w:sz w:val="20"/>
        </w:rPr>
        <w:t>;</w:t>
      </w:r>
    </w:p>
    <w:p w14:paraId="28C11164" w14:textId="51A7D9CA" w:rsidR="00607F9E" w:rsidRDefault="000031F4" w:rsidP="00882457">
      <w:pPr>
        <w:pStyle w:val="Style0"/>
        <w:widowControl w:val="0"/>
        <w:numPr>
          <w:ilvl w:val="0"/>
          <w:numId w:val="36"/>
        </w:numPr>
        <w:tabs>
          <w:tab w:val="left" w:pos="360"/>
          <w:tab w:val="left" w:pos="720"/>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rPr>
          <w:rFonts w:ascii="Times New Roman" w:hAnsi="Times New Roman"/>
          <w:color w:val="000000"/>
          <w:sz w:val="20"/>
        </w:rPr>
      </w:pPr>
      <w:r>
        <w:rPr>
          <w:rFonts w:ascii="Times New Roman" w:hAnsi="Times New Roman"/>
          <w:color w:val="000000"/>
          <w:sz w:val="20"/>
        </w:rPr>
        <w:t>for cause; or</w:t>
      </w:r>
    </w:p>
    <w:p w14:paraId="2F22E66C" w14:textId="669CA6FD" w:rsidR="00B40368" w:rsidRDefault="0087706F"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w:t>
      </w:r>
      <w:r w:rsidR="007A752D">
        <w:rPr>
          <w:rFonts w:ascii="Times New Roman" w:hAnsi="Times New Roman"/>
          <w:color w:val="000000"/>
          <w:sz w:val="20"/>
        </w:rPr>
        <w:t>3</w:t>
      </w:r>
      <w:r>
        <w:rPr>
          <w:rFonts w:ascii="Times New Roman" w:hAnsi="Times New Roman"/>
          <w:color w:val="000000"/>
          <w:sz w:val="20"/>
        </w:rPr>
        <w:t>)</w:t>
      </w:r>
      <w:r w:rsidR="00607F9E">
        <w:rPr>
          <w:rFonts w:ascii="Times New Roman" w:hAnsi="Times New Roman"/>
          <w:color w:val="000000"/>
          <w:sz w:val="20"/>
        </w:rPr>
        <w:tab/>
      </w:r>
      <w:r>
        <w:rPr>
          <w:rFonts w:ascii="Times New Roman" w:hAnsi="Times New Roman"/>
          <w:color w:val="000000"/>
          <w:sz w:val="20"/>
        </w:rPr>
        <w:t xml:space="preserve">for any reason by mutual agreement between DOE and the </w:t>
      </w:r>
      <w:r w:rsidR="002F707F">
        <w:rPr>
          <w:rFonts w:ascii="Times New Roman" w:hAnsi="Times New Roman"/>
          <w:color w:val="000000"/>
          <w:sz w:val="20"/>
        </w:rPr>
        <w:t>recipient</w:t>
      </w:r>
      <w:r>
        <w:rPr>
          <w:rFonts w:ascii="Times New Roman" w:hAnsi="Times New Roman"/>
          <w:color w:val="000000"/>
          <w:sz w:val="20"/>
        </w:rPr>
        <w:t xml:space="preserve"> upon the request of either party.</w:t>
      </w:r>
    </w:p>
    <w:p w14:paraId="37A9A822" w14:textId="77777777" w:rsidR="0087706F" w:rsidRDefault="00186722"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lastRenderedPageBreak/>
        <w:t>SBIR/STTR-GTC-0023</w:t>
      </w:r>
      <w:r>
        <w:rPr>
          <w:rFonts w:ascii="Times New Roman" w:hAnsi="Times New Roman"/>
          <w:b/>
          <w:color w:val="000000"/>
          <w:sz w:val="20"/>
        </w:rPr>
        <w:tab/>
      </w:r>
      <w:r w:rsidR="00607F9E">
        <w:rPr>
          <w:rFonts w:ascii="Times New Roman" w:hAnsi="Times New Roman"/>
          <w:b/>
          <w:color w:val="000000"/>
          <w:sz w:val="20"/>
        </w:rPr>
        <w:t>INTEREST</w:t>
      </w:r>
    </w:p>
    <w:p w14:paraId="02A3F40D" w14:textId="3FC5C29B" w:rsidR="0087706F" w:rsidRDefault="0087706F" w:rsidP="00882457">
      <w:pPr>
        <w:pStyle w:val="Style0"/>
        <w:widowControl w:val="0"/>
        <w:tabs>
          <w:tab w:val="left" w:pos="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rPr>
          <w:rFonts w:ascii="Times New Roman" w:hAnsi="Times New Roman"/>
          <w:color w:val="000000"/>
          <w:sz w:val="20"/>
        </w:rPr>
      </w:pPr>
      <w:r>
        <w:rPr>
          <w:rFonts w:ascii="Times New Roman" w:hAnsi="Times New Roman"/>
          <w:color w:val="000000"/>
          <w:sz w:val="20"/>
        </w:rPr>
        <w:t xml:space="preserve">The requirements of this paragraph are not applicable when the </w:t>
      </w:r>
      <w:r w:rsidR="00544761">
        <w:rPr>
          <w:rFonts w:ascii="Times New Roman" w:hAnsi="Times New Roman"/>
          <w:color w:val="000000"/>
          <w:sz w:val="20"/>
        </w:rPr>
        <w:t>Grants/</w:t>
      </w:r>
      <w:r w:rsidR="00D7590C">
        <w:rPr>
          <w:rFonts w:ascii="Times New Roman" w:hAnsi="Times New Roman"/>
          <w:color w:val="000000"/>
          <w:sz w:val="20"/>
        </w:rPr>
        <w:t>Agreements Officer</w:t>
      </w:r>
      <w:r>
        <w:rPr>
          <w:rFonts w:ascii="Times New Roman" w:hAnsi="Times New Roman"/>
          <w:color w:val="000000"/>
          <w:sz w:val="20"/>
        </w:rPr>
        <w:t xml:space="preserve"> affirmatively determines that its inclusion would not be in the best interests of the Government.</w:t>
      </w:r>
    </w:p>
    <w:p w14:paraId="454B3F50" w14:textId="7D643A2A" w:rsidR="0087706F" w:rsidRDefault="0087706F" w:rsidP="00882457">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rPr>
          <w:rFonts w:ascii="Times New Roman" w:hAnsi="Times New Roman"/>
          <w:color w:val="000000"/>
          <w:sz w:val="20"/>
        </w:rPr>
      </w:pPr>
      <w:r>
        <w:rPr>
          <w:rFonts w:ascii="Times New Roman" w:hAnsi="Times New Roman"/>
          <w:color w:val="000000"/>
          <w:sz w:val="20"/>
        </w:rPr>
        <w:t>a.</w:t>
      </w:r>
      <w:r w:rsidR="00607F9E">
        <w:rPr>
          <w:rFonts w:ascii="Times New Roman" w:hAnsi="Times New Roman"/>
          <w:color w:val="000000"/>
          <w:sz w:val="20"/>
        </w:rPr>
        <w:tab/>
      </w:r>
      <w:r>
        <w:rPr>
          <w:rFonts w:ascii="Times New Roman" w:hAnsi="Times New Roman"/>
          <w:color w:val="000000"/>
          <w:sz w:val="20"/>
        </w:rPr>
        <w:t xml:space="preserve">Notwithstanding any other term or condition of the grant, all amounts that become payable by the recipient to the Government under the grant shall bear simple interest from the date due until paid unless paid within 30 days of becoming due.  The interest rate shall be the interest rate established by the Secretary of the Treasury (Secretary) as provided in Section 11 of the Debt Collection Act of 1982 (31 U.S.C. 3717), </w:t>
      </w:r>
      <w:r w:rsidR="00932AFD" w:rsidRPr="007A4287">
        <w:rPr>
          <w:rFonts w:ascii="Times New Roman" w:hAnsi="Times New Roman"/>
          <w:sz w:val="20"/>
        </w:rPr>
        <w:t>2 CFR 200.345</w:t>
      </w:r>
      <w:r w:rsidR="00572395" w:rsidRPr="007A4287">
        <w:rPr>
          <w:rFonts w:ascii="Times New Roman" w:hAnsi="Times New Roman"/>
          <w:sz w:val="20"/>
        </w:rPr>
        <w:t xml:space="preserve"> Collection of Amounts Due</w:t>
      </w:r>
      <w:r>
        <w:rPr>
          <w:rFonts w:ascii="Times New Roman" w:hAnsi="Times New Roman"/>
          <w:color w:val="000000"/>
          <w:sz w:val="20"/>
        </w:rPr>
        <w:t>, which is applicable to the period in which the amount becomes due, as provided in paragraph b. below, and then at the rate applicable for each 3</w:t>
      </w:r>
      <w:r>
        <w:rPr>
          <w:rFonts w:ascii="Times New Roman" w:hAnsi="Times New Roman"/>
          <w:color w:val="000000"/>
          <w:sz w:val="20"/>
        </w:rPr>
        <w:noBreakHyphen/>
        <w:t>month period as fixed by the Secretary until the amount is paid.</w:t>
      </w:r>
    </w:p>
    <w:p w14:paraId="1C6AC3BE" w14:textId="77777777" w:rsidR="0087706F" w:rsidRDefault="0087706F"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rPr>
          <w:rFonts w:ascii="Times New Roman" w:hAnsi="Times New Roman"/>
          <w:color w:val="000000"/>
          <w:sz w:val="20"/>
        </w:rPr>
      </w:pPr>
      <w:r>
        <w:rPr>
          <w:rFonts w:ascii="Times New Roman" w:hAnsi="Times New Roman"/>
          <w:color w:val="000000"/>
          <w:sz w:val="20"/>
        </w:rPr>
        <w:t>b.</w:t>
      </w:r>
      <w:r w:rsidR="00607F9E">
        <w:rPr>
          <w:rFonts w:ascii="Times New Roman" w:hAnsi="Times New Roman"/>
          <w:color w:val="000000"/>
          <w:sz w:val="20"/>
        </w:rPr>
        <w:tab/>
      </w:r>
      <w:r>
        <w:rPr>
          <w:rFonts w:ascii="Times New Roman" w:hAnsi="Times New Roman"/>
          <w:color w:val="000000"/>
          <w:sz w:val="20"/>
        </w:rPr>
        <w:t>Amounts shall be due at the earliest of the following dates:</w:t>
      </w:r>
    </w:p>
    <w:p w14:paraId="46E41E79" w14:textId="389FD4EA" w:rsidR="0087706F" w:rsidRDefault="0087706F" w:rsidP="00882457">
      <w:pPr>
        <w:pStyle w:val="Style0"/>
        <w:widowControl w:val="0"/>
        <w:tabs>
          <w:tab w:val="left" w:pos="360"/>
          <w:tab w:val="left" w:pos="720"/>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(1)</w:t>
      </w:r>
      <w:r w:rsidR="00607F9E">
        <w:rPr>
          <w:rFonts w:ascii="Times New Roman" w:hAnsi="Times New Roman"/>
          <w:color w:val="000000"/>
          <w:sz w:val="20"/>
        </w:rPr>
        <w:tab/>
        <w:t>T</w:t>
      </w:r>
      <w:r>
        <w:rPr>
          <w:rFonts w:ascii="Times New Roman" w:hAnsi="Times New Roman"/>
          <w:color w:val="000000"/>
          <w:sz w:val="20"/>
        </w:rPr>
        <w:t>he date fixed under the grant.</w:t>
      </w:r>
    </w:p>
    <w:p w14:paraId="3871E89E" w14:textId="66B7EF85" w:rsidR="0087706F" w:rsidRDefault="0087706F"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(2)</w:t>
      </w:r>
      <w:r w:rsidR="00607F9E">
        <w:rPr>
          <w:rFonts w:ascii="Times New Roman" w:hAnsi="Times New Roman"/>
          <w:color w:val="000000"/>
          <w:sz w:val="20"/>
        </w:rPr>
        <w:tab/>
      </w:r>
      <w:r>
        <w:rPr>
          <w:rFonts w:ascii="Times New Roman" w:hAnsi="Times New Roman"/>
          <w:color w:val="000000"/>
          <w:sz w:val="20"/>
        </w:rPr>
        <w:t xml:space="preserve">The date </w:t>
      </w:r>
      <w:r w:rsidR="00A95614">
        <w:rPr>
          <w:rFonts w:ascii="Times New Roman" w:hAnsi="Times New Roman"/>
          <w:color w:val="000000"/>
          <w:sz w:val="20"/>
        </w:rPr>
        <w:t xml:space="preserve">of mailing or hand-delivery </w:t>
      </w:r>
      <w:r>
        <w:rPr>
          <w:rFonts w:ascii="Times New Roman" w:hAnsi="Times New Roman"/>
          <w:color w:val="000000"/>
          <w:sz w:val="20"/>
        </w:rPr>
        <w:t>of the first written demand for payment consistent with the grant, including any demand resulting from a termination.</w:t>
      </w:r>
    </w:p>
    <w:p w14:paraId="04F5B504" w14:textId="396CAB57" w:rsidR="0087706F" w:rsidRDefault="0087706F"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(3)</w:t>
      </w:r>
      <w:r w:rsidR="00607F9E">
        <w:rPr>
          <w:rFonts w:ascii="Times New Roman" w:hAnsi="Times New Roman"/>
          <w:color w:val="000000"/>
          <w:sz w:val="20"/>
        </w:rPr>
        <w:tab/>
      </w:r>
      <w:r>
        <w:rPr>
          <w:rFonts w:ascii="Times New Roman" w:hAnsi="Times New Roman"/>
          <w:color w:val="000000"/>
          <w:sz w:val="20"/>
        </w:rPr>
        <w:t>The date the Government transmits to the recipient a proposed agreement to confirm completed negotiations establishing the amount of debt.</w:t>
      </w:r>
    </w:p>
    <w:p w14:paraId="40128709" w14:textId="75478D96" w:rsidR="00703148" w:rsidRPr="000930CE" w:rsidRDefault="0087706F" w:rsidP="00882457">
      <w:pPr>
        <w:widowControl w:val="0"/>
        <w:tabs>
          <w:tab w:val="left" w:pos="360"/>
        </w:tabs>
        <w:spacing w:before="120" w:after="60"/>
        <w:rPr>
          <w:color w:val="000000"/>
          <w:sz w:val="20"/>
        </w:rPr>
      </w:pPr>
      <w:r w:rsidRPr="000930CE">
        <w:rPr>
          <w:color w:val="000000"/>
          <w:sz w:val="20"/>
        </w:rPr>
        <w:t>c.</w:t>
      </w:r>
      <w:r w:rsidR="00607F9E" w:rsidRPr="000930CE">
        <w:rPr>
          <w:color w:val="000000"/>
          <w:sz w:val="20"/>
        </w:rPr>
        <w:tab/>
      </w:r>
      <w:r w:rsidRPr="000930CE">
        <w:rPr>
          <w:color w:val="000000"/>
          <w:sz w:val="20"/>
        </w:rPr>
        <w:t xml:space="preserve">The interest charge made under this provision may be reduced in accordance with the procedures prescribed in 4 CFR 102.13 </w:t>
      </w:r>
      <w:r w:rsidR="003A6A79" w:rsidRPr="00983F10">
        <w:rPr>
          <w:bCs/>
          <w:sz w:val="20"/>
        </w:rPr>
        <w:t xml:space="preserve">Interest, </w:t>
      </w:r>
      <w:r w:rsidR="003A6A79">
        <w:rPr>
          <w:bCs/>
          <w:sz w:val="20"/>
        </w:rPr>
        <w:t>P</w:t>
      </w:r>
      <w:r w:rsidR="003A6A79" w:rsidRPr="00983F10">
        <w:rPr>
          <w:bCs/>
          <w:sz w:val="20"/>
        </w:rPr>
        <w:t xml:space="preserve">enalties, and </w:t>
      </w:r>
      <w:r w:rsidR="003A6A79">
        <w:rPr>
          <w:bCs/>
          <w:sz w:val="20"/>
        </w:rPr>
        <w:t>A</w:t>
      </w:r>
      <w:r w:rsidR="003A6A79" w:rsidRPr="00983F10">
        <w:rPr>
          <w:bCs/>
          <w:sz w:val="20"/>
        </w:rPr>
        <w:t>dministrative</w:t>
      </w:r>
      <w:r w:rsidR="003A6A79">
        <w:rPr>
          <w:bCs/>
          <w:sz w:val="20"/>
        </w:rPr>
        <w:t xml:space="preserve"> C</w:t>
      </w:r>
      <w:r w:rsidR="003A6A79" w:rsidRPr="00983F10">
        <w:rPr>
          <w:bCs/>
          <w:sz w:val="20"/>
        </w:rPr>
        <w:t>osts</w:t>
      </w:r>
      <w:r w:rsidR="003A6A79">
        <w:rPr>
          <w:b/>
          <w:bCs/>
          <w:sz w:val="20"/>
        </w:rPr>
        <w:t xml:space="preserve"> </w:t>
      </w:r>
      <w:r w:rsidRPr="000930CE">
        <w:rPr>
          <w:color w:val="000000"/>
          <w:sz w:val="20"/>
        </w:rPr>
        <w:t>or in accordance with agency regulations in effect</w:t>
      </w:r>
      <w:r>
        <w:rPr>
          <w:color w:val="000000"/>
          <w:sz w:val="20"/>
        </w:rPr>
        <w:t xml:space="preserve"> on the date of original award of the grant.</w:t>
      </w:r>
    </w:p>
    <w:p w14:paraId="60881F24" w14:textId="77777777" w:rsidR="0087706F" w:rsidRDefault="00186722"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color w:val="000000"/>
          <w:sz w:val="20"/>
        </w:rPr>
      </w:pPr>
      <w:r>
        <w:rPr>
          <w:rFonts w:ascii="Times New Roman" w:hAnsi="Times New Roman"/>
          <w:b/>
          <w:color w:val="000000"/>
          <w:sz w:val="20"/>
        </w:rPr>
        <w:t>SBIR/STTR-GTC-0024</w:t>
      </w:r>
      <w:r>
        <w:rPr>
          <w:rFonts w:ascii="Times New Roman" w:hAnsi="Times New Roman"/>
          <w:b/>
          <w:color w:val="000000"/>
          <w:sz w:val="20"/>
        </w:rPr>
        <w:tab/>
      </w:r>
      <w:r w:rsidR="0087706F">
        <w:rPr>
          <w:rFonts w:ascii="Times New Roman" w:hAnsi="Times New Roman"/>
          <w:b/>
          <w:color w:val="000000"/>
          <w:sz w:val="20"/>
        </w:rPr>
        <w:t>PATENT RIGHTS</w:t>
      </w:r>
    </w:p>
    <w:p w14:paraId="611F9552" w14:textId="77777777" w:rsidR="003C3B23" w:rsidRPr="00277F01" w:rsidRDefault="003C3B23" w:rsidP="00882457">
      <w:pPr>
        <w:pStyle w:val="Style0"/>
        <w:widowControl w:val="0"/>
        <w:tabs>
          <w:tab w:val="left" w:pos="360"/>
          <w:tab w:val="left" w:pos="720"/>
          <w:tab w:val="left" w:pos="1665"/>
        </w:tabs>
        <w:spacing w:before="120" w:after="60"/>
        <w:rPr>
          <w:rFonts w:ascii="Times New Roman" w:hAnsi="Times New Roman"/>
          <w:color w:val="000000"/>
          <w:sz w:val="20"/>
          <w:u w:val="single"/>
        </w:rPr>
      </w:pPr>
      <w:r w:rsidRPr="008B2F17">
        <w:rPr>
          <w:rFonts w:ascii="Times New Roman" w:hAnsi="Times New Roman"/>
          <w:color w:val="000000"/>
          <w:sz w:val="20"/>
        </w:rPr>
        <w:t>a.</w:t>
      </w:r>
      <w:r w:rsidRPr="00EF7995">
        <w:rPr>
          <w:rFonts w:ascii="Times New Roman" w:hAnsi="Times New Roman"/>
          <w:color w:val="000000"/>
          <w:sz w:val="20"/>
        </w:rPr>
        <w:t xml:space="preserve"> </w:t>
      </w:r>
      <w:r>
        <w:rPr>
          <w:rFonts w:ascii="Times New Roman" w:hAnsi="Times New Roman"/>
          <w:color w:val="000000"/>
          <w:sz w:val="20"/>
        </w:rPr>
        <w:tab/>
      </w:r>
      <w:r w:rsidRPr="00277F01">
        <w:rPr>
          <w:rFonts w:ascii="Times New Roman" w:hAnsi="Times New Roman"/>
          <w:color w:val="000000"/>
          <w:sz w:val="20"/>
          <w:u w:val="single"/>
        </w:rPr>
        <w:t>Definitions</w:t>
      </w:r>
    </w:p>
    <w:p w14:paraId="13B0648D" w14:textId="77777777" w:rsidR="003C3B23" w:rsidRDefault="003C3B23"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120"/>
        <w:ind w:left="450" w:hanging="90"/>
        <w:rPr>
          <w:rFonts w:ascii="Times New Roman" w:hAnsi="Times New Roman"/>
          <w:color w:val="000000"/>
          <w:sz w:val="20"/>
        </w:rPr>
      </w:pPr>
      <w:r>
        <w:rPr>
          <w:rFonts w:ascii="Times New Roman" w:hAnsi="Times New Roman"/>
          <w:color w:val="000000"/>
          <w:sz w:val="20"/>
        </w:rPr>
        <w:t>“</w:t>
      </w:r>
      <w:r w:rsidRPr="00476B2D">
        <w:rPr>
          <w:rFonts w:ascii="Times New Roman" w:hAnsi="Times New Roman"/>
          <w:color w:val="000000"/>
          <w:sz w:val="20"/>
        </w:rPr>
        <w:t>Invention</w:t>
      </w:r>
      <w:r>
        <w:rPr>
          <w:rFonts w:ascii="Times New Roman" w:hAnsi="Times New Roman"/>
          <w:color w:val="000000"/>
          <w:sz w:val="20"/>
        </w:rPr>
        <w:t>”</w:t>
      </w:r>
      <w:r w:rsidRPr="00476B2D">
        <w:rPr>
          <w:rFonts w:ascii="Times New Roman" w:hAnsi="Times New Roman"/>
          <w:color w:val="000000"/>
          <w:sz w:val="20"/>
        </w:rPr>
        <w:t xml:space="preserve"> means any invention or discovery which is or may be patentable or otherwise protectable under title 35 of the United States Code, or any novel variety of plant which is or may be protected under the Plant Variety Protection Act (7 U.S.C. 2321 et seq. ).</w:t>
      </w:r>
    </w:p>
    <w:p w14:paraId="710E2F11" w14:textId="77777777" w:rsidR="003C3B23" w:rsidRDefault="003C3B23"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left="450" w:hanging="90"/>
        <w:rPr>
          <w:rFonts w:ascii="Times New Roman" w:hAnsi="Times New Roman"/>
          <w:color w:val="000000"/>
          <w:sz w:val="20"/>
        </w:rPr>
      </w:pPr>
      <w:r>
        <w:rPr>
          <w:rFonts w:ascii="Times New Roman" w:hAnsi="Times New Roman"/>
          <w:color w:val="000000"/>
          <w:sz w:val="20"/>
        </w:rPr>
        <w:t>“</w:t>
      </w:r>
      <w:r w:rsidRPr="00476B2D">
        <w:rPr>
          <w:rFonts w:ascii="Times New Roman" w:hAnsi="Times New Roman"/>
          <w:color w:val="000000"/>
          <w:sz w:val="20"/>
        </w:rPr>
        <w:t>Made</w:t>
      </w:r>
      <w:r>
        <w:rPr>
          <w:rFonts w:ascii="Times New Roman" w:hAnsi="Times New Roman"/>
          <w:color w:val="000000"/>
          <w:sz w:val="20"/>
        </w:rPr>
        <w:t>”</w:t>
      </w:r>
      <w:r w:rsidRPr="00476B2D">
        <w:rPr>
          <w:rFonts w:ascii="Times New Roman" w:hAnsi="Times New Roman"/>
          <w:color w:val="000000"/>
          <w:sz w:val="20"/>
        </w:rPr>
        <w:t xml:space="preserve"> when used in relation to any invention means the conception or first actual reduction to practice of such invention.</w:t>
      </w:r>
    </w:p>
    <w:p w14:paraId="483081B5" w14:textId="77777777" w:rsidR="003C3B23" w:rsidRDefault="003C3B23"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left="450" w:hanging="90"/>
        <w:rPr>
          <w:rFonts w:ascii="Times New Roman" w:hAnsi="Times New Roman"/>
          <w:color w:val="000000"/>
          <w:sz w:val="20"/>
        </w:rPr>
      </w:pPr>
      <w:r>
        <w:rPr>
          <w:rFonts w:ascii="Times New Roman" w:hAnsi="Times New Roman"/>
          <w:color w:val="000000"/>
          <w:sz w:val="20"/>
        </w:rPr>
        <w:t>“</w:t>
      </w:r>
      <w:r w:rsidRPr="00476B2D">
        <w:rPr>
          <w:rFonts w:ascii="Times New Roman" w:hAnsi="Times New Roman"/>
          <w:color w:val="000000"/>
          <w:sz w:val="20"/>
        </w:rPr>
        <w:t>Nonprofit organization</w:t>
      </w:r>
      <w:r>
        <w:rPr>
          <w:rFonts w:ascii="Times New Roman" w:hAnsi="Times New Roman"/>
          <w:color w:val="000000"/>
          <w:sz w:val="20"/>
        </w:rPr>
        <w:t>”</w:t>
      </w:r>
      <w:r w:rsidRPr="00476B2D">
        <w:rPr>
          <w:rFonts w:ascii="Times New Roman" w:hAnsi="Times New Roman"/>
          <w:color w:val="000000"/>
          <w:sz w:val="20"/>
        </w:rPr>
        <w:t xml:space="preserve"> is defined in 2 CFR 200.70. </w:t>
      </w:r>
    </w:p>
    <w:p w14:paraId="07ECD134" w14:textId="77777777" w:rsidR="003C3B23" w:rsidRDefault="003C3B23"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left="450" w:hanging="90"/>
        <w:rPr>
          <w:rFonts w:ascii="Times New Roman" w:hAnsi="Times New Roman"/>
          <w:color w:val="000000"/>
          <w:sz w:val="20"/>
        </w:rPr>
      </w:pPr>
      <w:r>
        <w:rPr>
          <w:rFonts w:ascii="Times New Roman" w:hAnsi="Times New Roman"/>
          <w:color w:val="000000"/>
          <w:sz w:val="20"/>
        </w:rPr>
        <w:t>“</w:t>
      </w:r>
      <w:r w:rsidRPr="00476B2D">
        <w:rPr>
          <w:rFonts w:ascii="Times New Roman" w:hAnsi="Times New Roman"/>
          <w:color w:val="000000"/>
          <w:sz w:val="20"/>
        </w:rPr>
        <w:t>Practical application</w:t>
      </w:r>
      <w:r>
        <w:rPr>
          <w:rFonts w:ascii="Times New Roman" w:hAnsi="Times New Roman"/>
          <w:color w:val="000000"/>
          <w:sz w:val="20"/>
        </w:rPr>
        <w:t>”</w:t>
      </w:r>
      <w:r w:rsidRPr="00476B2D">
        <w:rPr>
          <w:rFonts w:ascii="Times New Roman" w:hAnsi="Times New Roman"/>
          <w:color w:val="000000"/>
          <w:sz w:val="20"/>
        </w:rPr>
        <w:t xml:space="preserve">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23226034" w14:textId="77777777" w:rsidR="003C3B23" w:rsidRDefault="003C3B23"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left="450" w:hanging="90"/>
        <w:rPr>
          <w:rFonts w:ascii="Times New Roman" w:hAnsi="Times New Roman"/>
          <w:color w:val="000000"/>
          <w:sz w:val="20"/>
        </w:rPr>
      </w:pPr>
      <w:r>
        <w:rPr>
          <w:rFonts w:ascii="Times New Roman" w:hAnsi="Times New Roman"/>
          <w:color w:val="000000"/>
          <w:sz w:val="20"/>
        </w:rPr>
        <w:t>“</w:t>
      </w:r>
      <w:r w:rsidRPr="00476B2D">
        <w:rPr>
          <w:rFonts w:ascii="Times New Roman" w:hAnsi="Times New Roman"/>
          <w:color w:val="000000"/>
          <w:sz w:val="20"/>
        </w:rPr>
        <w:t>Small business firm</w:t>
      </w:r>
      <w:r>
        <w:rPr>
          <w:rFonts w:ascii="Times New Roman" w:hAnsi="Times New Roman"/>
          <w:color w:val="000000"/>
          <w:sz w:val="20"/>
        </w:rPr>
        <w:t>”</w:t>
      </w:r>
      <w:r w:rsidRPr="00476B2D">
        <w:rPr>
          <w:rFonts w:ascii="Times New Roman" w:hAnsi="Times New Roman"/>
          <w:color w:val="000000"/>
          <w:sz w:val="20"/>
        </w:rPr>
        <w:t xml:space="preserve"> means a small business concern as defined at section 2 of Public Law 85–536 (16 U.S.C. 632) and implementing regulations of the Administrator of the Small Business Administration. For the purpose of this clause, the size standards for small business concerns involved in Government procurement and subcontracting at 13 CFR 121.3 through 121.8 and 13 CFR 121.3 through 121.12, respectively, will be used.</w:t>
      </w:r>
    </w:p>
    <w:p w14:paraId="78D17A16" w14:textId="77777777" w:rsidR="003C3B23" w:rsidRDefault="003C3B23"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left="450" w:hanging="90"/>
        <w:rPr>
          <w:rFonts w:ascii="Times New Roman" w:hAnsi="Times New Roman"/>
          <w:color w:val="000000"/>
          <w:sz w:val="20"/>
        </w:rPr>
      </w:pPr>
      <w:r>
        <w:rPr>
          <w:rFonts w:ascii="Times New Roman" w:hAnsi="Times New Roman"/>
          <w:color w:val="000000"/>
          <w:sz w:val="20"/>
        </w:rPr>
        <w:t>“</w:t>
      </w:r>
      <w:r w:rsidRPr="00476B2D">
        <w:rPr>
          <w:rFonts w:ascii="Times New Roman" w:hAnsi="Times New Roman"/>
          <w:color w:val="000000"/>
          <w:sz w:val="20"/>
        </w:rPr>
        <w:t>Subject invention</w:t>
      </w:r>
      <w:r>
        <w:rPr>
          <w:rFonts w:ascii="Times New Roman" w:hAnsi="Times New Roman"/>
          <w:color w:val="000000"/>
          <w:sz w:val="20"/>
        </w:rPr>
        <w:t>”</w:t>
      </w:r>
      <w:r w:rsidRPr="00476B2D">
        <w:rPr>
          <w:rFonts w:ascii="Times New Roman" w:hAnsi="Times New Roman"/>
          <w:color w:val="000000"/>
          <w:sz w:val="20"/>
        </w:rPr>
        <w:t xml:space="preserve"> means any invention of the Recipient conceived or first actually reduced to practice in the performance of work under this award, provided that in the case of a variety of plant, the date of determination (as defined in section 41(d) of the Plant Variety Protection Act, 7 U.S.C. 2401(d) must also occur during the period of award performance.</w:t>
      </w:r>
    </w:p>
    <w:p w14:paraId="17459DF9" w14:textId="77777777" w:rsidR="003C3B23" w:rsidRPr="00277F01" w:rsidRDefault="003C3B23" w:rsidP="00882457">
      <w:pPr>
        <w:pStyle w:val="Style0"/>
        <w:widowControl w:val="0"/>
        <w:tabs>
          <w:tab w:val="left" w:pos="360"/>
          <w:tab w:val="left" w:pos="720"/>
          <w:tab w:val="left" w:pos="1665"/>
        </w:tabs>
        <w:spacing w:before="120" w:after="60"/>
        <w:rPr>
          <w:rFonts w:ascii="Times New Roman" w:hAnsi="Times New Roman"/>
          <w:color w:val="000000"/>
          <w:sz w:val="20"/>
          <w:u w:val="single"/>
        </w:rPr>
      </w:pPr>
      <w:r w:rsidRPr="008B2F17">
        <w:rPr>
          <w:rFonts w:ascii="Times New Roman" w:hAnsi="Times New Roman"/>
          <w:color w:val="000000"/>
          <w:sz w:val="20"/>
        </w:rPr>
        <w:t>b</w:t>
      </w:r>
      <w:r w:rsidRPr="00EF7995">
        <w:rPr>
          <w:rFonts w:ascii="Times New Roman" w:hAnsi="Times New Roman"/>
          <w:color w:val="000000"/>
          <w:sz w:val="20"/>
        </w:rPr>
        <w:t>.</w:t>
      </w:r>
      <w:r>
        <w:rPr>
          <w:rFonts w:ascii="Times New Roman" w:hAnsi="Times New Roman"/>
          <w:color w:val="000000"/>
          <w:sz w:val="20"/>
        </w:rPr>
        <w:tab/>
      </w:r>
      <w:r w:rsidRPr="00277F01">
        <w:rPr>
          <w:rFonts w:ascii="Times New Roman" w:hAnsi="Times New Roman"/>
          <w:color w:val="000000"/>
          <w:sz w:val="20"/>
          <w:u w:val="single"/>
        </w:rPr>
        <w:t>Allocation of Principal Rights</w:t>
      </w:r>
    </w:p>
    <w:p w14:paraId="64CA1639" w14:textId="77777777" w:rsidR="003C3B23" w:rsidRPr="00476B2D" w:rsidRDefault="003C3B23"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Times New Roman" w:hAnsi="Times New Roman"/>
          <w:color w:val="000000"/>
          <w:sz w:val="20"/>
        </w:rPr>
      </w:pPr>
      <w:r w:rsidRPr="003848E5">
        <w:rPr>
          <w:rFonts w:ascii="Times New Roman" w:hAnsi="Times New Roman"/>
          <w:color w:val="000000"/>
          <w:sz w:val="20"/>
        </w:rPr>
        <w:t>The Recipient may retain the entire right, title, and interest throughout the world to each subject</w:t>
      </w:r>
      <w:r w:rsidRPr="00476B2D">
        <w:rPr>
          <w:rFonts w:ascii="Times New Roman" w:hAnsi="Times New Roman"/>
          <w:color w:val="000000"/>
          <w:sz w:val="20"/>
        </w:rPr>
        <w:t xml:space="preserve"> invention subject to the provisions of this Patent Rights clause and 35 U.S.C. 203. With respect to any subject invention in which the Recipient retains title</w:t>
      </w:r>
      <w:r w:rsidRPr="00763270">
        <w:rPr>
          <w:rFonts w:ascii="Times New Roman" w:hAnsi="Times New Roman"/>
          <w:color w:val="000000"/>
          <w:sz w:val="20"/>
          <w:highlight w:val="yellow"/>
        </w:rPr>
        <w:t>, the Federal Government shall have a non-exclusive, nontransferable, irrevocable, paid-up license to practice or have practiced for or on behalf of the U.S. the subject invention throughout the world.</w:t>
      </w:r>
    </w:p>
    <w:p w14:paraId="37C36E76" w14:textId="4FD54FC6" w:rsidR="003C3B23" w:rsidRPr="00277F01" w:rsidRDefault="00882457" w:rsidP="003378EF">
      <w:pPr>
        <w:pStyle w:val="Style0"/>
        <w:keepNext/>
        <w:keepLines/>
        <w:tabs>
          <w:tab w:val="left" w:pos="360"/>
          <w:tab w:val="left" w:pos="720"/>
          <w:tab w:val="left" w:pos="1665"/>
        </w:tabs>
        <w:spacing w:before="120" w:after="60"/>
        <w:rPr>
          <w:rFonts w:ascii="Times New Roman" w:hAnsi="Times New Roman"/>
          <w:color w:val="000000"/>
          <w:sz w:val="20"/>
          <w:u w:val="single"/>
        </w:rPr>
      </w:pPr>
      <w:r>
        <w:rPr>
          <w:rFonts w:ascii="Times New Roman" w:hAnsi="Times New Roman"/>
          <w:color w:val="000000"/>
          <w:sz w:val="20"/>
        </w:rPr>
        <w:lastRenderedPageBreak/>
        <w:t>c.</w:t>
      </w:r>
      <w:r w:rsidR="003C3B23">
        <w:rPr>
          <w:rFonts w:ascii="Times New Roman" w:hAnsi="Times New Roman"/>
          <w:color w:val="000000"/>
          <w:sz w:val="20"/>
        </w:rPr>
        <w:tab/>
      </w:r>
      <w:r w:rsidR="003C3B23" w:rsidRPr="00277F01">
        <w:rPr>
          <w:rFonts w:ascii="Times New Roman" w:hAnsi="Times New Roman"/>
          <w:color w:val="000000"/>
          <w:sz w:val="20"/>
          <w:u w:val="single"/>
        </w:rPr>
        <w:t>Invention Disclosure, Election of Title and Filing of Patent Applications by Recipient</w:t>
      </w:r>
    </w:p>
    <w:p w14:paraId="5F7171F8" w14:textId="77777777" w:rsidR="00476B2D" w:rsidRPr="00476B2D" w:rsidRDefault="00476B2D" w:rsidP="003378EF">
      <w:pPr>
        <w:pStyle w:val="Style0"/>
        <w:keepNext/>
        <w:keepLines/>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476B2D">
        <w:rPr>
          <w:rFonts w:ascii="Times New Roman" w:hAnsi="Times New Roman"/>
          <w:color w:val="000000"/>
          <w:sz w:val="20"/>
        </w:rPr>
        <w:t>(1)</w:t>
      </w:r>
      <w:r w:rsidR="003C3B23">
        <w:rPr>
          <w:rFonts w:ascii="Times New Roman" w:hAnsi="Times New Roman"/>
          <w:color w:val="000000"/>
          <w:sz w:val="20"/>
        </w:rPr>
        <w:tab/>
      </w:r>
      <w:r w:rsidRPr="00476B2D">
        <w:rPr>
          <w:rFonts w:ascii="Times New Roman" w:hAnsi="Times New Roman"/>
          <w:color w:val="000000"/>
          <w:sz w:val="20"/>
        </w:rPr>
        <w:t>The Recipient will disclose each subject invention to DOE within two months after the inventor discloses it in writing to Recipient personnel responsible for the administration of patent matters. The disclosure to DOE shall be in the form of a written report and shall identify the award under which the invention was made and the inventor(s). It shall be sufficiently complete in technical detail to convey a clear understanding to the extent known at the time of disclosure, of the nature, purpose, operation, and the physical, chemical, biological or electrical characteristics of the invention. The disclosure shall also identify any publication, on sale or public use of the invention and whether a manuscript describing the invention has been submitted for publication and, if so, whether it has been accepted for publication at the time of disclosure. In addition, after disclosure to DOE, the Recipient will promptly notify DOE of the acceptance of any manuscript describing the invention for publication or of any on sale or public use planned by the Recipient.</w:t>
      </w:r>
    </w:p>
    <w:p w14:paraId="1E2E0D6A" w14:textId="77777777" w:rsidR="003C3B23" w:rsidRPr="00476B2D" w:rsidRDefault="00476B2D"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476B2D">
        <w:rPr>
          <w:rFonts w:ascii="Times New Roman" w:hAnsi="Times New Roman"/>
          <w:color w:val="000000"/>
          <w:sz w:val="20"/>
        </w:rPr>
        <w:t>(2)</w:t>
      </w:r>
      <w:r w:rsidR="003C3B23">
        <w:rPr>
          <w:rFonts w:ascii="Times New Roman" w:hAnsi="Times New Roman"/>
          <w:color w:val="000000"/>
          <w:sz w:val="20"/>
        </w:rPr>
        <w:tab/>
      </w:r>
      <w:r w:rsidRPr="00476B2D">
        <w:rPr>
          <w:rFonts w:ascii="Times New Roman" w:hAnsi="Times New Roman"/>
          <w:color w:val="000000"/>
          <w:sz w:val="20"/>
        </w:rPr>
        <w:t xml:space="preserve">The Recipient will elect in writing </w:t>
      </w:r>
      <w:proofErr w:type="gramStart"/>
      <w:r w:rsidRPr="00476B2D">
        <w:rPr>
          <w:rFonts w:ascii="Times New Roman" w:hAnsi="Times New Roman"/>
          <w:color w:val="000000"/>
          <w:sz w:val="20"/>
        </w:rPr>
        <w:t>whether or not</w:t>
      </w:r>
      <w:proofErr w:type="gramEnd"/>
      <w:r w:rsidRPr="00476B2D">
        <w:rPr>
          <w:rFonts w:ascii="Times New Roman" w:hAnsi="Times New Roman"/>
          <w:color w:val="000000"/>
          <w:sz w:val="20"/>
        </w:rPr>
        <w:t xml:space="preserve"> to retain title to any such invention by notifying DOE within two years of disclosure to DOE. However, in any case where publication, on sale, or public use has initiated the one-year statutory period wherein valid patent protection can still be obtained in the U.S., the period for election of title may be shortened by the agency to a date that is no more than 60 days prior to the end of the statutory period.</w:t>
      </w:r>
      <w:r w:rsidR="003C3B23" w:rsidRPr="003C3B23">
        <w:rPr>
          <w:rFonts w:ascii="Times New Roman" w:hAnsi="Times New Roman"/>
          <w:color w:val="000000"/>
          <w:sz w:val="20"/>
        </w:rPr>
        <w:t xml:space="preserve"> </w:t>
      </w:r>
    </w:p>
    <w:p w14:paraId="67C55893" w14:textId="77777777" w:rsidR="003C3B23" w:rsidRPr="00476B2D" w:rsidRDefault="003C3B23"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(3)</w:t>
      </w:r>
      <w:r>
        <w:rPr>
          <w:rFonts w:ascii="Times New Roman" w:hAnsi="Times New Roman"/>
          <w:color w:val="000000"/>
          <w:sz w:val="20"/>
        </w:rPr>
        <w:tab/>
      </w:r>
      <w:r w:rsidR="00476B2D" w:rsidRPr="00476B2D">
        <w:rPr>
          <w:rFonts w:ascii="Times New Roman" w:hAnsi="Times New Roman"/>
          <w:color w:val="000000"/>
          <w:sz w:val="20"/>
        </w:rPr>
        <w:t>The Recipient will file its initial patent application on an invention to which it elects 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 initial patent application, or six months from the date when permission is granted by the Commissioner of Patents and Trademarks to file foreign patent applications when such filing has been prohibited by a Secrecy Order.</w:t>
      </w:r>
      <w:r w:rsidRPr="003C3B23">
        <w:rPr>
          <w:rFonts w:ascii="Times New Roman" w:hAnsi="Times New Roman"/>
          <w:color w:val="000000"/>
          <w:sz w:val="20"/>
        </w:rPr>
        <w:t xml:space="preserve"> </w:t>
      </w:r>
    </w:p>
    <w:p w14:paraId="18E3DAAB" w14:textId="77777777" w:rsidR="003C3B23" w:rsidRPr="00476B2D" w:rsidRDefault="003C3B23"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(4)</w:t>
      </w:r>
      <w:r>
        <w:rPr>
          <w:rFonts w:ascii="Times New Roman" w:hAnsi="Times New Roman"/>
          <w:color w:val="000000"/>
          <w:sz w:val="20"/>
        </w:rPr>
        <w:tab/>
      </w:r>
      <w:r w:rsidR="00476B2D" w:rsidRPr="00476B2D">
        <w:rPr>
          <w:rFonts w:ascii="Times New Roman" w:hAnsi="Times New Roman"/>
          <w:color w:val="000000"/>
          <w:sz w:val="20"/>
        </w:rPr>
        <w:t>Requests for extension of the time for disclosure to DOE, election, and filing under subparagraphs (c)(1), (2), and (3) of this clause may, at the discretion of DOE, be granted.</w:t>
      </w:r>
      <w:r w:rsidRPr="003C3B23">
        <w:rPr>
          <w:rFonts w:ascii="Times New Roman" w:hAnsi="Times New Roman"/>
          <w:color w:val="000000"/>
          <w:sz w:val="20"/>
        </w:rPr>
        <w:t xml:space="preserve"> </w:t>
      </w:r>
    </w:p>
    <w:p w14:paraId="78488EBC" w14:textId="77777777" w:rsidR="003C3B23" w:rsidRPr="00277F01" w:rsidRDefault="003C3B23" w:rsidP="00882457">
      <w:pPr>
        <w:pStyle w:val="Style0"/>
        <w:widowControl w:val="0"/>
        <w:tabs>
          <w:tab w:val="left" w:pos="360"/>
          <w:tab w:val="left" w:pos="720"/>
          <w:tab w:val="left" w:pos="1665"/>
        </w:tabs>
        <w:spacing w:before="120" w:after="60"/>
        <w:rPr>
          <w:rFonts w:ascii="Times New Roman" w:hAnsi="Times New Roman"/>
          <w:color w:val="000000"/>
          <w:sz w:val="20"/>
          <w:u w:val="single"/>
        </w:rPr>
      </w:pPr>
      <w:r w:rsidRPr="008B2F17">
        <w:rPr>
          <w:rFonts w:ascii="Times New Roman" w:hAnsi="Times New Roman"/>
          <w:color w:val="000000"/>
          <w:sz w:val="20"/>
        </w:rPr>
        <w:t xml:space="preserve">d. </w:t>
      </w:r>
      <w:r>
        <w:rPr>
          <w:rFonts w:ascii="Times New Roman" w:hAnsi="Times New Roman"/>
          <w:color w:val="000000"/>
          <w:sz w:val="20"/>
        </w:rPr>
        <w:tab/>
      </w:r>
      <w:r w:rsidRPr="00277F01">
        <w:rPr>
          <w:rFonts w:ascii="Times New Roman" w:hAnsi="Times New Roman"/>
          <w:color w:val="000000"/>
          <w:sz w:val="20"/>
          <w:u w:val="single"/>
        </w:rPr>
        <w:t>Conditions When the Government May Obtain Title</w:t>
      </w:r>
    </w:p>
    <w:p w14:paraId="1298C07B" w14:textId="77777777" w:rsidR="00476B2D" w:rsidRPr="00476B2D" w:rsidRDefault="00476B2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Times New Roman" w:hAnsi="Times New Roman"/>
          <w:color w:val="000000"/>
          <w:sz w:val="20"/>
        </w:rPr>
      </w:pPr>
      <w:r w:rsidRPr="00476B2D">
        <w:rPr>
          <w:rFonts w:ascii="Times New Roman" w:hAnsi="Times New Roman"/>
          <w:color w:val="000000"/>
          <w:sz w:val="20"/>
        </w:rPr>
        <w:t>The Recipient will convey to DOE, upon written request, title to any subject invention:</w:t>
      </w:r>
    </w:p>
    <w:p w14:paraId="091CDDAB" w14:textId="77777777" w:rsidR="003C3B23" w:rsidRPr="00476B2D" w:rsidRDefault="003C3B23"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rPr>
        <w:tab/>
      </w:r>
      <w:r w:rsidR="00476B2D" w:rsidRPr="00476B2D">
        <w:rPr>
          <w:rFonts w:ascii="Times New Roman" w:hAnsi="Times New Roman"/>
          <w:color w:val="000000"/>
          <w:sz w:val="20"/>
        </w:rPr>
        <w:t>If the Recipient fails to disclose or elect the subject invention within the times specified in paragraph (c) of this patent rights clause, or elects not to retain title; provided that DOE may only request title within 60 days after learning of the failure of the Recipient to disclose or elect within the specified times;</w:t>
      </w:r>
      <w:r w:rsidRPr="003C3B23">
        <w:rPr>
          <w:rFonts w:ascii="Times New Roman" w:hAnsi="Times New Roman"/>
          <w:color w:val="000000"/>
          <w:sz w:val="20"/>
        </w:rPr>
        <w:t xml:space="preserve"> </w:t>
      </w:r>
    </w:p>
    <w:p w14:paraId="33709854" w14:textId="77777777" w:rsidR="003C3B23" w:rsidRPr="00476B2D" w:rsidRDefault="003C3B23"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(2)</w:t>
      </w:r>
      <w:r>
        <w:rPr>
          <w:rFonts w:ascii="Times New Roman" w:hAnsi="Times New Roman"/>
          <w:color w:val="000000"/>
          <w:sz w:val="20"/>
        </w:rPr>
        <w:tab/>
      </w:r>
      <w:r w:rsidR="00476B2D" w:rsidRPr="00476B2D">
        <w:rPr>
          <w:rFonts w:ascii="Times New Roman" w:hAnsi="Times New Roman"/>
          <w:color w:val="000000"/>
          <w:sz w:val="20"/>
        </w:rPr>
        <w:t>In those countries in which the Recipient fails to file patent applications within the times specified in paragraph (c) of this Patent Rights clause; provided, however, that if the Recipient has filed a patent application in a country after the times specified in paragraph (c) of this Patent Rights clause, but prior to its receipt of the written request of DOE, the Recipient shall continue to retain title in that country; or</w:t>
      </w:r>
    </w:p>
    <w:p w14:paraId="019092A1" w14:textId="77777777" w:rsidR="003C3B23" w:rsidRPr="00476B2D" w:rsidRDefault="003C3B23"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(3)</w:t>
      </w:r>
      <w:r>
        <w:rPr>
          <w:rFonts w:ascii="Times New Roman" w:hAnsi="Times New Roman"/>
          <w:color w:val="000000"/>
          <w:sz w:val="20"/>
        </w:rPr>
        <w:tab/>
      </w:r>
      <w:r w:rsidR="00476B2D" w:rsidRPr="00476B2D">
        <w:rPr>
          <w:rFonts w:ascii="Times New Roman" w:hAnsi="Times New Roman"/>
          <w:color w:val="000000"/>
          <w:sz w:val="20"/>
        </w:rPr>
        <w:t>In any country in which the Recipient decides not to continue the prosecution of any application for, to pay the maintenance fees on, or defend in a reexamination or opposition proceeding on, a patent on a subject invention.</w:t>
      </w:r>
      <w:r w:rsidRPr="003C3B23">
        <w:rPr>
          <w:rFonts w:ascii="Times New Roman" w:hAnsi="Times New Roman"/>
          <w:color w:val="000000"/>
          <w:sz w:val="20"/>
        </w:rPr>
        <w:t xml:space="preserve"> </w:t>
      </w:r>
    </w:p>
    <w:p w14:paraId="2255E23D" w14:textId="77777777" w:rsidR="003C3B23" w:rsidRPr="00277F01" w:rsidRDefault="00476B2D" w:rsidP="00882457">
      <w:pPr>
        <w:pStyle w:val="Style0"/>
        <w:widowControl w:val="0"/>
        <w:tabs>
          <w:tab w:val="left" w:pos="360"/>
          <w:tab w:val="left" w:pos="720"/>
          <w:tab w:val="left" w:pos="1665"/>
        </w:tabs>
        <w:spacing w:before="120" w:after="60"/>
        <w:rPr>
          <w:rFonts w:ascii="Times New Roman" w:hAnsi="Times New Roman"/>
          <w:color w:val="000000"/>
          <w:sz w:val="20"/>
          <w:u w:val="single"/>
        </w:rPr>
      </w:pPr>
      <w:r w:rsidRPr="003C3B23">
        <w:rPr>
          <w:rFonts w:ascii="Times New Roman" w:hAnsi="Times New Roman"/>
          <w:color w:val="000000"/>
          <w:sz w:val="20"/>
        </w:rPr>
        <w:t>e.</w:t>
      </w:r>
      <w:r w:rsidR="003C3B23" w:rsidRPr="003C3B23">
        <w:rPr>
          <w:rFonts w:ascii="Times New Roman" w:hAnsi="Times New Roman"/>
          <w:color w:val="000000"/>
          <w:sz w:val="20"/>
        </w:rPr>
        <w:tab/>
      </w:r>
      <w:r w:rsidRPr="003C3B23">
        <w:rPr>
          <w:rFonts w:ascii="Times New Roman" w:hAnsi="Times New Roman"/>
          <w:color w:val="000000"/>
          <w:sz w:val="20"/>
          <w:u w:val="single"/>
        </w:rPr>
        <w:t xml:space="preserve">Minimum Rights to Recipient and Protection of the Recipient Right </w:t>
      </w:r>
      <w:r w:rsidR="003C3B23" w:rsidRPr="003C3B23">
        <w:rPr>
          <w:rFonts w:ascii="Times New Roman" w:hAnsi="Times New Roman"/>
          <w:color w:val="000000"/>
          <w:sz w:val="20"/>
          <w:u w:val="single"/>
        </w:rPr>
        <w:t xml:space="preserve">to </w:t>
      </w:r>
      <w:r w:rsidRPr="003C3B23">
        <w:rPr>
          <w:rFonts w:ascii="Times New Roman" w:hAnsi="Times New Roman"/>
          <w:color w:val="000000"/>
          <w:sz w:val="20"/>
          <w:u w:val="single"/>
        </w:rPr>
        <w:t>File</w:t>
      </w:r>
    </w:p>
    <w:p w14:paraId="53D4F708" w14:textId="77777777" w:rsidR="003C3B23" w:rsidRPr="00476B2D" w:rsidRDefault="003C3B23"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rPr>
        <w:tab/>
      </w:r>
      <w:r w:rsidR="00476B2D" w:rsidRPr="00476B2D">
        <w:rPr>
          <w:rFonts w:ascii="Times New Roman" w:hAnsi="Times New Roman"/>
          <w:color w:val="000000"/>
          <w:sz w:val="20"/>
        </w:rPr>
        <w:t>The Recipient will retain a non-exclusive royalty-free license throughout the world in each subject invention to which the Government obtains title, except if the Recipient fails to disclose the subject invention within the times specified in paragraph (c) of this Patent Rights clause. The Recipient's license extends to its domestic subsidiaries and affiliates, if any, within the corporate structure of which the Recipient is a party and includes the right to grant sublicenses of the same scope of the extent the Recipient was legally obligated to do so at the time the award was awarded. The license is transferable only with the approval of DOE except when transferred to the successor of that part of the Recipient's business to which the invention pertains.</w:t>
      </w:r>
      <w:r w:rsidRPr="003C3B23">
        <w:rPr>
          <w:rFonts w:ascii="Times New Roman" w:hAnsi="Times New Roman"/>
          <w:color w:val="000000"/>
          <w:sz w:val="20"/>
        </w:rPr>
        <w:t xml:space="preserve"> </w:t>
      </w:r>
    </w:p>
    <w:p w14:paraId="2C15CE14" w14:textId="77777777" w:rsidR="003C3B23" w:rsidRPr="00476B2D" w:rsidRDefault="003C3B23" w:rsidP="003378EF">
      <w:pPr>
        <w:pStyle w:val="Style0"/>
        <w:keepNext/>
        <w:keepLines/>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lastRenderedPageBreak/>
        <w:t>(2)</w:t>
      </w:r>
      <w:r>
        <w:rPr>
          <w:rFonts w:ascii="Times New Roman" w:hAnsi="Times New Roman"/>
          <w:color w:val="000000"/>
          <w:sz w:val="20"/>
        </w:rPr>
        <w:tab/>
      </w:r>
      <w:r w:rsidR="00476B2D" w:rsidRPr="00476B2D">
        <w:rPr>
          <w:rFonts w:ascii="Times New Roman" w:hAnsi="Times New Roman"/>
          <w:color w:val="000000"/>
          <w:sz w:val="20"/>
        </w:rPr>
        <w:t>The Recipient's domestic license may be revoked or modified by DOE to the extent necessary to achieve expeditious practical application of the subject invention pursuant to an application for an exclusive license submitted in accordance with applicable provisions at 37 CFR part 404 and the agency's licensing regulation, if any.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the funding Federal agency to the extent the Recipient, its licensees, or its domestic subsidiaries or affiliates have failed to achieve practical application in that foreign country.</w:t>
      </w:r>
      <w:r w:rsidRPr="003C3B23">
        <w:rPr>
          <w:rFonts w:ascii="Times New Roman" w:hAnsi="Times New Roman"/>
          <w:color w:val="000000"/>
          <w:sz w:val="20"/>
        </w:rPr>
        <w:t xml:space="preserve"> </w:t>
      </w:r>
    </w:p>
    <w:p w14:paraId="5B8FA12B" w14:textId="77777777" w:rsidR="003C3B23" w:rsidRPr="00476B2D" w:rsidRDefault="003C3B23"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(3)</w:t>
      </w:r>
      <w:r>
        <w:rPr>
          <w:rFonts w:ascii="Times New Roman" w:hAnsi="Times New Roman"/>
          <w:color w:val="000000"/>
          <w:sz w:val="20"/>
        </w:rPr>
        <w:tab/>
      </w:r>
      <w:r w:rsidR="00476B2D" w:rsidRPr="00476B2D">
        <w:rPr>
          <w:rFonts w:ascii="Times New Roman" w:hAnsi="Times New Roman"/>
          <w:color w:val="000000"/>
          <w:sz w:val="20"/>
        </w:rPr>
        <w:t>Before revocation or modification of the license, the funding Federal agency will furnish the Recipient a written notice of its intention to revoke or modify the license, and the Recipient will be allowed thirty days (or such other time as may be authorized by DOE for good cause shown by the Recipient) after the notice to show cause why the license should not be revoked or modified. The Recipient has the right to appeal, in accordance with applicable regulations in 37 CFR part 404 and the agency's licensing regulations, if any, concerning the licensing of Government-owned inventions, any decision concerning the revocation or modification of its license.</w:t>
      </w:r>
    </w:p>
    <w:p w14:paraId="3026C889" w14:textId="2266CDBA" w:rsidR="003C3B23" w:rsidRPr="00277F01" w:rsidRDefault="003C3B23" w:rsidP="00882457">
      <w:pPr>
        <w:pStyle w:val="Style0"/>
        <w:widowControl w:val="0"/>
        <w:tabs>
          <w:tab w:val="left" w:pos="360"/>
          <w:tab w:val="left" w:pos="720"/>
          <w:tab w:val="left" w:pos="1665"/>
        </w:tabs>
        <w:spacing w:before="120" w:after="60"/>
        <w:rPr>
          <w:rFonts w:ascii="Times New Roman" w:hAnsi="Times New Roman"/>
          <w:color w:val="000000"/>
          <w:sz w:val="20"/>
          <w:u w:val="single"/>
        </w:rPr>
      </w:pPr>
      <w:r w:rsidRPr="003C3B23">
        <w:rPr>
          <w:rFonts w:ascii="Times New Roman" w:hAnsi="Times New Roman"/>
          <w:color w:val="000000"/>
          <w:sz w:val="20"/>
        </w:rPr>
        <w:t>f.</w:t>
      </w:r>
      <w:r w:rsidRPr="003C3B23">
        <w:rPr>
          <w:rFonts w:ascii="Times New Roman" w:hAnsi="Times New Roman"/>
          <w:color w:val="000000"/>
          <w:sz w:val="20"/>
        </w:rPr>
        <w:tab/>
      </w:r>
      <w:r w:rsidR="00476B2D" w:rsidRPr="003C3B23">
        <w:rPr>
          <w:rFonts w:ascii="Times New Roman" w:hAnsi="Times New Roman"/>
          <w:color w:val="000000"/>
          <w:sz w:val="20"/>
          <w:u w:val="single"/>
        </w:rPr>
        <w:t xml:space="preserve">Recipient Action </w:t>
      </w:r>
      <w:r w:rsidR="004B2948" w:rsidRPr="003C3B23">
        <w:rPr>
          <w:rFonts w:ascii="Times New Roman" w:hAnsi="Times New Roman"/>
          <w:color w:val="000000"/>
          <w:sz w:val="20"/>
          <w:u w:val="single"/>
        </w:rPr>
        <w:t xml:space="preserve">to </w:t>
      </w:r>
      <w:r w:rsidR="00476B2D" w:rsidRPr="003C3B23">
        <w:rPr>
          <w:rFonts w:ascii="Times New Roman" w:hAnsi="Times New Roman"/>
          <w:color w:val="000000"/>
          <w:sz w:val="20"/>
          <w:u w:val="single"/>
        </w:rPr>
        <w:t>Protect Government's Interest</w:t>
      </w:r>
    </w:p>
    <w:p w14:paraId="5AE80869" w14:textId="77777777" w:rsidR="003C3B23" w:rsidRPr="00476B2D" w:rsidRDefault="003C3B23"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rPr>
        <w:tab/>
      </w:r>
      <w:r w:rsidR="00476B2D" w:rsidRPr="00476B2D">
        <w:rPr>
          <w:rFonts w:ascii="Times New Roman" w:hAnsi="Times New Roman"/>
          <w:color w:val="000000"/>
          <w:sz w:val="20"/>
        </w:rPr>
        <w:t>The Recipient agrees to execute or to have executed and promptly deliver to DOE all instruments necessary to:</w:t>
      </w:r>
    </w:p>
    <w:p w14:paraId="1297796B" w14:textId="77777777" w:rsidR="00476B2D" w:rsidRPr="00476B2D" w:rsidRDefault="00476B2D" w:rsidP="00882457">
      <w:pPr>
        <w:pStyle w:val="Style0"/>
        <w:widowControl w:val="0"/>
        <w:tabs>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80" w:hanging="360"/>
        <w:rPr>
          <w:rFonts w:ascii="Times New Roman" w:hAnsi="Times New Roman"/>
          <w:color w:val="000000"/>
          <w:sz w:val="20"/>
        </w:rPr>
      </w:pPr>
      <w:r w:rsidRPr="00476B2D">
        <w:rPr>
          <w:rFonts w:ascii="Times New Roman" w:hAnsi="Times New Roman"/>
          <w:color w:val="000000"/>
          <w:sz w:val="20"/>
        </w:rPr>
        <w:t>(</w:t>
      </w:r>
      <w:proofErr w:type="spellStart"/>
      <w:r w:rsidRPr="00476B2D">
        <w:rPr>
          <w:rFonts w:ascii="Times New Roman" w:hAnsi="Times New Roman"/>
          <w:color w:val="000000"/>
          <w:sz w:val="20"/>
        </w:rPr>
        <w:t>i</w:t>
      </w:r>
      <w:proofErr w:type="spellEnd"/>
      <w:r w:rsidRPr="00476B2D">
        <w:rPr>
          <w:rFonts w:ascii="Times New Roman" w:hAnsi="Times New Roman"/>
          <w:color w:val="000000"/>
          <w:sz w:val="20"/>
        </w:rPr>
        <w:t>)</w:t>
      </w:r>
      <w:r w:rsidR="003C3B23">
        <w:rPr>
          <w:rFonts w:ascii="Times New Roman" w:hAnsi="Times New Roman"/>
          <w:color w:val="000000"/>
          <w:sz w:val="20"/>
        </w:rPr>
        <w:tab/>
      </w:r>
      <w:r w:rsidRPr="00476B2D">
        <w:rPr>
          <w:rFonts w:ascii="Times New Roman" w:hAnsi="Times New Roman"/>
          <w:color w:val="000000"/>
          <w:sz w:val="20"/>
        </w:rPr>
        <w:t>Establish or confirm the rights the Government has throughout the world in those subject inventions for which the Recipient retains title; and</w:t>
      </w:r>
    </w:p>
    <w:p w14:paraId="5819A61B" w14:textId="77777777" w:rsidR="00476B2D" w:rsidRPr="00476B2D" w:rsidRDefault="00476B2D" w:rsidP="00882457">
      <w:pPr>
        <w:pStyle w:val="Style0"/>
        <w:widowControl w:val="0"/>
        <w:tabs>
          <w:tab w:val="left" w:pos="10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80" w:hanging="360"/>
        <w:rPr>
          <w:rFonts w:ascii="Times New Roman" w:hAnsi="Times New Roman"/>
          <w:color w:val="000000"/>
          <w:sz w:val="20"/>
        </w:rPr>
      </w:pPr>
      <w:r w:rsidRPr="00476B2D">
        <w:rPr>
          <w:rFonts w:ascii="Times New Roman" w:hAnsi="Times New Roman"/>
          <w:color w:val="000000"/>
          <w:sz w:val="20"/>
        </w:rPr>
        <w:t>(ii)</w:t>
      </w:r>
      <w:r w:rsidR="003C3B23">
        <w:rPr>
          <w:rFonts w:ascii="Times New Roman" w:hAnsi="Times New Roman"/>
          <w:color w:val="000000"/>
          <w:sz w:val="20"/>
        </w:rPr>
        <w:tab/>
      </w:r>
      <w:r w:rsidRPr="00476B2D">
        <w:rPr>
          <w:rFonts w:ascii="Times New Roman" w:hAnsi="Times New Roman"/>
          <w:color w:val="000000"/>
          <w:sz w:val="20"/>
        </w:rPr>
        <w:t>Convey title to DOE when requested under paragraph (d) of this Patent Rights clause, and to enable the government to obtain patent protection throughout the world in that subject invention.</w:t>
      </w:r>
    </w:p>
    <w:p w14:paraId="6B064867" w14:textId="77777777" w:rsidR="003C3B23" w:rsidRPr="00476B2D" w:rsidRDefault="00476B2D"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476B2D">
        <w:rPr>
          <w:rFonts w:ascii="Times New Roman" w:hAnsi="Times New Roman"/>
          <w:color w:val="000000"/>
          <w:sz w:val="20"/>
        </w:rPr>
        <w:t>(2)</w:t>
      </w:r>
      <w:r w:rsidR="003C3B23">
        <w:rPr>
          <w:rFonts w:ascii="Times New Roman" w:hAnsi="Times New Roman"/>
          <w:color w:val="000000"/>
          <w:sz w:val="20"/>
        </w:rPr>
        <w:tab/>
      </w:r>
      <w:r w:rsidRPr="00476B2D">
        <w:rPr>
          <w:rFonts w:ascii="Times New Roman" w:hAnsi="Times New Roman"/>
          <w:color w:val="000000"/>
          <w:sz w:val="20"/>
        </w:rPr>
        <w:t>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award in order that the Recipient can comply with the disclosure provisions of paragraph (c) of this Patent Rights clause, and to execute all papers necessary to file patent applications on subject inventions and to establish the Government's rights in the subject inventions. The disclosure format should require, as a minimum, the information requested by paragraph (c)(1) of this Patent Rights clause. The Recipient shall instruct such employees through the employee agreements or other suitable educational programs on the importance of reporting inventions in sufficient time to permit the filing of patent applications prior to U.S. or foreign statutory bars.</w:t>
      </w:r>
      <w:r w:rsidR="003C3B23" w:rsidRPr="003C3B23">
        <w:rPr>
          <w:rFonts w:ascii="Times New Roman" w:hAnsi="Times New Roman"/>
          <w:color w:val="000000"/>
          <w:sz w:val="20"/>
        </w:rPr>
        <w:t xml:space="preserve"> </w:t>
      </w:r>
    </w:p>
    <w:p w14:paraId="6B147527" w14:textId="77777777" w:rsidR="003C3B23" w:rsidRPr="00476B2D" w:rsidRDefault="003C3B23"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476B2D">
        <w:rPr>
          <w:rFonts w:ascii="Times New Roman" w:hAnsi="Times New Roman"/>
          <w:color w:val="000000"/>
          <w:sz w:val="20"/>
        </w:rPr>
        <w:t>(</w:t>
      </w:r>
      <w:r>
        <w:rPr>
          <w:rFonts w:ascii="Times New Roman" w:hAnsi="Times New Roman"/>
          <w:color w:val="000000"/>
          <w:sz w:val="20"/>
        </w:rPr>
        <w:t>3</w:t>
      </w:r>
      <w:r w:rsidRPr="00476B2D">
        <w:rPr>
          <w:rFonts w:ascii="Times New Roman" w:hAnsi="Times New Roman"/>
          <w:color w:val="000000"/>
          <w:sz w:val="20"/>
        </w:rPr>
        <w:t>)</w:t>
      </w:r>
      <w:r>
        <w:rPr>
          <w:rFonts w:ascii="Times New Roman" w:hAnsi="Times New Roman"/>
          <w:color w:val="000000"/>
          <w:sz w:val="20"/>
        </w:rPr>
        <w:tab/>
      </w:r>
      <w:r w:rsidR="00476B2D" w:rsidRPr="00476B2D">
        <w:rPr>
          <w:rFonts w:ascii="Times New Roman" w:hAnsi="Times New Roman"/>
          <w:color w:val="000000"/>
          <w:sz w:val="20"/>
        </w:rPr>
        <w:t>The Recipient will notify DOE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r w:rsidRPr="003C3B23">
        <w:rPr>
          <w:rFonts w:ascii="Times New Roman" w:hAnsi="Times New Roman"/>
          <w:color w:val="000000"/>
          <w:sz w:val="20"/>
        </w:rPr>
        <w:t xml:space="preserve"> </w:t>
      </w:r>
    </w:p>
    <w:p w14:paraId="0ADF3C01" w14:textId="77777777" w:rsidR="003C3B23" w:rsidRPr="00476B2D" w:rsidRDefault="003C3B23"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sidRPr="00476B2D">
        <w:rPr>
          <w:rFonts w:ascii="Times New Roman" w:hAnsi="Times New Roman"/>
          <w:color w:val="000000"/>
          <w:sz w:val="20"/>
        </w:rPr>
        <w:t>(</w:t>
      </w:r>
      <w:r>
        <w:rPr>
          <w:rFonts w:ascii="Times New Roman" w:hAnsi="Times New Roman"/>
          <w:color w:val="000000"/>
          <w:sz w:val="20"/>
        </w:rPr>
        <w:t>4</w:t>
      </w:r>
      <w:r w:rsidRPr="00476B2D">
        <w:rPr>
          <w:rFonts w:ascii="Times New Roman" w:hAnsi="Times New Roman"/>
          <w:color w:val="000000"/>
          <w:sz w:val="20"/>
        </w:rPr>
        <w:t>)</w:t>
      </w:r>
      <w:r>
        <w:rPr>
          <w:rFonts w:ascii="Times New Roman" w:hAnsi="Times New Roman"/>
          <w:color w:val="000000"/>
          <w:sz w:val="20"/>
        </w:rPr>
        <w:tab/>
      </w:r>
      <w:r w:rsidR="00476B2D" w:rsidRPr="00476B2D">
        <w:rPr>
          <w:rFonts w:ascii="Times New Roman" w:hAnsi="Times New Roman"/>
          <w:color w:val="000000"/>
          <w:sz w:val="20"/>
        </w:rPr>
        <w:t>The Recipient agrees to include, within the specification of any U.S. patent application and any patent issuing thereon covering a subject invention, the following statement: “This invention was made with Government support under (identify the award) awarded by (identify DOE). The Government has certain rights in this invention.”</w:t>
      </w:r>
      <w:r w:rsidRPr="003C3B23">
        <w:rPr>
          <w:rFonts w:ascii="Times New Roman" w:hAnsi="Times New Roman"/>
          <w:color w:val="000000"/>
          <w:sz w:val="20"/>
        </w:rPr>
        <w:t xml:space="preserve"> </w:t>
      </w:r>
    </w:p>
    <w:p w14:paraId="310D95F5" w14:textId="77777777" w:rsidR="003C3B23" w:rsidRPr="00277F01" w:rsidRDefault="00476B2D" w:rsidP="00882457">
      <w:pPr>
        <w:pStyle w:val="Style0"/>
        <w:widowControl w:val="0"/>
        <w:tabs>
          <w:tab w:val="left" w:pos="360"/>
          <w:tab w:val="left" w:pos="720"/>
          <w:tab w:val="left" w:pos="1665"/>
        </w:tabs>
        <w:spacing w:before="120" w:after="60"/>
        <w:rPr>
          <w:rFonts w:ascii="Times New Roman" w:hAnsi="Times New Roman"/>
          <w:color w:val="000000"/>
          <w:sz w:val="20"/>
          <w:u w:val="single"/>
        </w:rPr>
      </w:pPr>
      <w:r w:rsidRPr="003C3B23">
        <w:rPr>
          <w:rFonts w:ascii="Times New Roman" w:hAnsi="Times New Roman"/>
          <w:color w:val="000000"/>
          <w:sz w:val="20"/>
        </w:rPr>
        <w:t>g</w:t>
      </w:r>
      <w:r w:rsidR="003848E5" w:rsidRPr="003C3B23">
        <w:rPr>
          <w:rFonts w:ascii="Times New Roman" w:hAnsi="Times New Roman"/>
          <w:color w:val="000000"/>
          <w:sz w:val="20"/>
        </w:rPr>
        <w:t>.</w:t>
      </w:r>
      <w:r w:rsidR="003C3B23" w:rsidRPr="003C3B23">
        <w:rPr>
          <w:rFonts w:ascii="Times New Roman" w:hAnsi="Times New Roman"/>
          <w:color w:val="000000"/>
          <w:sz w:val="20"/>
        </w:rPr>
        <w:tab/>
      </w:r>
      <w:r w:rsidRPr="003C3B23">
        <w:rPr>
          <w:rFonts w:ascii="Times New Roman" w:hAnsi="Times New Roman"/>
          <w:color w:val="000000"/>
          <w:sz w:val="20"/>
          <w:u w:val="single"/>
        </w:rPr>
        <w:t>Subaward/Contract</w:t>
      </w:r>
    </w:p>
    <w:p w14:paraId="713E9631" w14:textId="77777777" w:rsidR="00A82C19" w:rsidRPr="00476B2D" w:rsidRDefault="00A82C19"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rPr>
        <w:tab/>
      </w:r>
      <w:r w:rsidR="00476B2D" w:rsidRPr="00476B2D">
        <w:rPr>
          <w:rFonts w:ascii="Times New Roman" w:hAnsi="Times New Roman"/>
          <w:color w:val="000000"/>
          <w:sz w:val="20"/>
        </w:rPr>
        <w:t>The Recipient will include this Patent Rights clause, suitably modified to identify the parties, in all subawards/contracts, regardless of tier, for experimental, developmental or research work to be performed by a small business firm or nonprofit organization. The subrecipient/contractor will retain all rights provided for the Recipient in this Patent Rights clause, and the Recipient will not, as part of the consideration for awarding the subcontract, obtain rights in the subcontractors' subject inventions.</w:t>
      </w:r>
    </w:p>
    <w:p w14:paraId="0914CCDE" w14:textId="77777777" w:rsidR="003C3B23" w:rsidRPr="00476B2D" w:rsidRDefault="00A82C19"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(2)</w:t>
      </w:r>
      <w:r>
        <w:rPr>
          <w:rFonts w:ascii="Times New Roman" w:hAnsi="Times New Roman"/>
          <w:color w:val="000000"/>
          <w:sz w:val="20"/>
        </w:rPr>
        <w:tab/>
      </w:r>
      <w:r w:rsidR="00476B2D" w:rsidRPr="00476B2D">
        <w:rPr>
          <w:rFonts w:ascii="Times New Roman" w:hAnsi="Times New Roman"/>
          <w:color w:val="000000"/>
          <w:sz w:val="20"/>
        </w:rPr>
        <w:t>The Recipient will include in all other subawards/contracts, regardless of tier, for experimental, developmental or research work, the patent rights clause required by 2 CFR 910.362(c).</w:t>
      </w:r>
      <w:r w:rsidR="003C3B23" w:rsidRPr="003C3B23">
        <w:rPr>
          <w:rFonts w:ascii="Times New Roman" w:hAnsi="Times New Roman"/>
          <w:color w:val="000000"/>
          <w:sz w:val="20"/>
        </w:rPr>
        <w:t xml:space="preserve"> </w:t>
      </w:r>
    </w:p>
    <w:p w14:paraId="7E0405E2" w14:textId="77777777" w:rsidR="00A82C19" w:rsidRPr="00476B2D" w:rsidRDefault="00A82C19"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lastRenderedPageBreak/>
        <w:t>(3)</w:t>
      </w:r>
      <w:r>
        <w:rPr>
          <w:rFonts w:ascii="Times New Roman" w:hAnsi="Times New Roman"/>
          <w:color w:val="000000"/>
          <w:sz w:val="20"/>
        </w:rPr>
        <w:tab/>
      </w:r>
      <w:r w:rsidR="00476B2D" w:rsidRPr="00476B2D">
        <w:rPr>
          <w:rFonts w:ascii="Times New Roman" w:hAnsi="Times New Roman"/>
          <w:color w:val="000000"/>
          <w:sz w:val="20"/>
        </w:rPr>
        <w:t>In the case of subawards/contracts at any tier, DOE, the Recipient, and the subrecipient/contractor agree that the mutual obligations of the parties created by this clause constitute a contract between the subrecipient/contractor and DOE with respect to those matters covered by the clause.</w:t>
      </w:r>
      <w:r w:rsidRPr="00A82C19">
        <w:rPr>
          <w:rFonts w:ascii="Times New Roman" w:hAnsi="Times New Roman"/>
          <w:color w:val="000000"/>
          <w:sz w:val="20"/>
        </w:rPr>
        <w:t xml:space="preserve"> </w:t>
      </w:r>
    </w:p>
    <w:p w14:paraId="7B62B9DE" w14:textId="77777777" w:rsidR="003C3B23" w:rsidRPr="00277F01" w:rsidRDefault="00476B2D" w:rsidP="00882457">
      <w:pPr>
        <w:pStyle w:val="Style0"/>
        <w:widowControl w:val="0"/>
        <w:tabs>
          <w:tab w:val="left" w:pos="360"/>
          <w:tab w:val="left" w:pos="720"/>
          <w:tab w:val="left" w:pos="1665"/>
        </w:tabs>
        <w:spacing w:before="120" w:after="60"/>
        <w:rPr>
          <w:rFonts w:ascii="Times New Roman" w:hAnsi="Times New Roman"/>
          <w:color w:val="000000"/>
          <w:sz w:val="20"/>
          <w:u w:val="single"/>
        </w:rPr>
      </w:pPr>
      <w:r w:rsidRPr="00CB20FB">
        <w:rPr>
          <w:rFonts w:ascii="Times New Roman" w:hAnsi="Times New Roman"/>
          <w:color w:val="000000"/>
          <w:sz w:val="20"/>
        </w:rPr>
        <w:t>h</w:t>
      </w:r>
      <w:r w:rsidR="003848E5" w:rsidRPr="00CB20FB">
        <w:rPr>
          <w:rFonts w:ascii="Times New Roman" w:hAnsi="Times New Roman"/>
          <w:color w:val="000000"/>
          <w:sz w:val="20"/>
        </w:rPr>
        <w:t>.</w:t>
      </w:r>
      <w:r w:rsidR="00CB20FB" w:rsidRPr="00CB20FB">
        <w:rPr>
          <w:rFonts w:ascii="Times New Roman" w:hAnsi="Times New Roman"/>
          <w:color w:val="000000"/>
          <w:sz w:val="20"/>
        </w:rPr>
        <w:tab/>
      </w:r>
      <w:r w:rsidRPr="003C3B23">
        <w:rPr>
          <w:rFonts w:ascii="Times New Roman" w:hAnsi="Times New Roman"/>
          <w:color w:val="000000"/>
          <w:sz w:val="20"/>
          <w:u w:val="single"/>
        </w:rPr>
        <w:t>Reporting on Utilization of Subject Inventions</w:t>
      </w:r>
    </w:p>
    <w:p w14:paraId="158162C7" w14:textId="77777777" w:rsidR="00476B2D" w:rsidRPr="00476B2D" w:rsidRDefault="00476B2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Times New Roman" w:hAnsi="Times New Roman"/>
          <w:color w:val="000000"/>
          <w:sz w:val="20"/>
        </w:rPr>
      </w:pPr>
      <w:r w:rsidRPr="00476B2D">
        <w:rPr>
          <w:rFonts w:ascii="Times New Roman" w:hAnsi="Times New Roman"/>
          <w:color w:val="000000"/>
          <w:sz w:val="20"/>
        </w:rPr>
        <w:t>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DOE may reasonably specify. The Recipient also agrees to provide additional reports in connection with any march-in proceeding undertaken by DOE in accordance with paragraph (j) of this Patent Rights clause. As required by 35 U.S.C. 202(c)(5), DOE agrees it will not disclose such information to persons outside the Government without the permission of the Recipient.</w:t>
      </w:r>
    </w:p>
    <w:p w14:paraId="1FB719C7" w14:textId="77777777" w:rsidR="003C3B23" w:rsidRPr="00277F01" w:rsidRDefault="00476B2D" w:rsidP="00882457">
      <w:pPr>
        <w:pStyle w:val="Style0"/>
        <w:widowControl w:val="0"/>
        <w:tabs>
          <w:tab w:val="left" w:pos="360"/>
          <w:tab w:val="left" w:pos="720"/>
          <w:tab w:val="left" w:pos="1665"/>
        </w:tabs>
        <w:spacing w:before="120" w:after="60"/>
        <w:rPr>
          <w:rFonts w:ascii="Times New Roman" w:hAnsi="Times New Roman"/>
          <w:color w:val="000000"/>
          <w:sz w:val="20"/>
          <w:u w:val="single"/>
        </w:rPr>
      </w:pPr>
      <w:proofErr w:type="spellStart"/>
      <w:r w:rsidRPr="003C3B23">
        <w:rPr>
          <w:rFonts w:ascii="Times New Roman" w:hAnsi="Times New Roman"/>
          <w:color w:val="000000"/>
          <w:sz w:val="20"/>
        </w:rPr>
        <w:t>i</w:t>
      </w:r>
      <w:proofErr w:type="spellEnd"/>
      <w:r w:rsidR="003848E5" w:rsidRPr="003C3B23">
        <w:rPr>
          <w:rFonts w:ascii="Times New Roman" w:hAnsi="Times New Roman"/>
          <w:color w:val="000000"/>
          <w:sz w:val="20"/>
        </w:rPr>
        <w:t>.</w:t>
      </w:r>
      <w:r w:rsidR="003C3B23" w:rsidRPr="003C3B23">
        <w:rPr>
          <w:rFonts w:ascii="Times New Roman" w:hAnsi="Times New Roman"/>
          <w:color w:val="000000"/>
          <w:sz w:val="20"/>
        </w:rPr>
        <w:tab/>
      </w:r>
      <w:r w:rsidRPr="003C3B23">
        <w:rPr>
          <w:rFonts w:ascii="Times New Roman" w:hAnsi="Times New Roman"/>
          <w:color w:val="000000"/>
          <w:sz w:val="20"/>
          <w:u w:val="single"/>
        </w:rPr>
        <w:t>Preference for United States Industry.</w:t>
      </w:r>
    </w:p>
    <w:p w14:paraId="4E64A495" w14:textId="77777777" w:rsidR="00476B2D" w:rsidRPr="00476B2D" w:rsidRDefault="00476B2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Times New Roman" w:hAnsi="Times New Roman"/>
          <w:color w:val="000000"/>
          <w:sz w:val="20"/>
        </w:rPr>
      </w:pPr>
      <w:r w:rsidRPr="003848E5">
        <w:rPr>
          <w:rFonts w:ascii="Times New Roman" w:hAnsi="Times New Roman"/>
          <w:color w:val="000000"/>
          <w:sz w:val="20"/>
        </w:rPr>
        <w:t>Notwithstanding any other provision of this Patent Rights clause, the Recipient agrees that neither it</w:t>
      </w:r>
      <w:r w:rsidRPr="00476B2D">
        <w:rPr>
          <w:rFonts w:ascii="Times New Roman" w:hAnsi="Times New Roman"/>
          <w:color w:val="000000"/>
          <w:sz w:val="20"/>
        </w:rPr>
        <w:t xml:space="preserve"> nor any assignee will grant to any person the exclusive right to use or sell any subject invention in the U.S. unless such person agrees that any products embodying the subject invention or produced through the use of the subject invention will be manufactured substantially in the U.S. However, in individual cases, the requirement for such an agreement may be waived by DOE upon a showing by the Recipient or its assignee that reasonable but unsuccessful efforts have been made to grant licenses on similar terms to potential licensees that would be likely to manufacture substantially in the U.S. or that under the circumstances domestic manufacture is not commercially feasible.</w:t>
      </w:r>
    </w:p>
    <w:p w14:paraId="060AD84D" w14:textId="77777777" w:rsidR="003C3B23" w:rsidRPr="00277F01" w:rsidRDefault="00476B2D" w:rsidP="00882457">
      <w:pPr>
        <w:pStyle w:val="Style0"/>
        <w:widowControl w:val="0"/>
        <w:tabs>
          <w:tab w:val="left" w:pos="360"/>
          <w:tab w:val="left" w:pos="720"/>
          <w:tab w:val="left" w:pos="1665"/>
        </w:tabs>
        <w:spacing w:before="120" w:after="60"/>
        <w:rPr>
          <w:rFonts w:ascii="Times New Roman" w:hAnsi="Times New Roman"/>
          <w:color w:val="000000"/>
          <w:sz w:val="20"/>
          <w:u w:val="single"/>
        </w:rPr>
      </w:pPr>
      <w:r w:rsidRPr="003C3B23">
        <w:rPr>
          <w:rFonts w:ascii="Times New Roman" w:hAnsi="Times New Roman"/>
          <w:color w:val="000000"/>
          <w:sz w:val="20"/>
        </w:rPr>
        <w:t>j</w:t>
      </w:r>
      <w:r w:rsidR="003848E5" w:rsidRPr="003C3B23">
        <w:rPr>
          <w:rFonts w:ascii="Times New Roman" w:hAnsi="Times New Roman"/>
          <w:color w:val="000000"/>
          <w:sz w:val="20"/>
        </w:rPr>
        <w:t>.</w:t>
      </w:r>
      <w:r w:rsidR="003C3B23" w:rsidRPr="003C3B23">
        <w:rPr>
          <w:rFonts w:ascii="Times New Roman" w:hAnsi="Times New Roman"/>
          <w:color w:val="000000"/>
          <w:sz w:val="20"/>
        </w:rPr>
        <w:tab/>
      </w:r>
      <w:r w:rsidRPr="003C3B23">
        <w:rPr>
          <w:rFonts w:ascii="Times New Roman" w:hAnsi="Times New Roman"/>
          <w:color w:val="000000"/>
          <w:sz w:val="20"/>
          <w:u w:val="single"/>
        </w:rPr>
        <w:t>Marc</w:t>
      </w:r>
      <w:r w:rsidR="003C3B23">
        <w:rPr>
          <w:rFonts w:ascii="Times New Roman" w:hAnsi="Times New Roman"/>
          <w:color w:val="000000"/>
          <w:sz w:val="20"/>
          <w:u w:val="single"/>
        </w:rPr>
        <w:t>h-in-Rights</w:t>
      </w:r>
    </w:p>
    <w:p w14:paraId="6918B239" w14:textId="77777777" w:rsidR="00476B2D" w:rsidRPr="00476B2D" w:rsidRDefault="00476B2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Times New Roman" w:hAnsi="Times New Roman"/>
          <w:color w:val="000000"/>
          <w:sz w:val="20"/>
        </w:rPr>
      </w:pPr>
      <w:r w:rsidRPr="00476B2D">
        <w:rPr>
          <w:rFonts w:ascii="Times New Roman" w:hAnsi="Times New Roman"/>
          <w:color w:val="000000"/>
          <w:sz w:val="20"/>
        </w:rPr>
        <w:t>The Recipient agrees that with respect to any subject invention in which it has acquired title, DOE has the right in accordance with procedures at 37 CFR 401.6 and any supplemental regulations of the Agency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DOE has the right to grant such a license itself if DOE determines that:</w:t>
      </w:r>
    </w:p>
    <w:p w14:paraId="737A3402" w14:textId="77777777" w:rsidR="00A82C19" w:rsidRPr="00476B2D" w:rsidRDefault="00A82C19"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rPr>
        <w:tab/>
      </w:r>
      <w:r w:rsidR="00476B2D" w:rsidRPr="00476B2D">
        <w:rPr>
          <w:rFonts w:ascii="Times New Roman" w:hAnsi="Times New Roman"/>
          <w:color w:val="000000"/>
          <w:sz w:val="20"/>
        </w:rPr>
        <w:t>Such action is necessary because the Recipient or assignee has not taken or is not expected to take within a reasonable time, effective steps to achieve practical application of the subject invention in such field of use;</w:t>
      </w:r>
      <w:r w:rsidRPr="00A82C19">
        <w:rPr>
          <w:rFonts w:ascii="Times New Roman" w:hAnsi="Times New Roman"/>
          <w:color w:val="000000"/>
          <w:sz w:val="20"/>
        </w:rPr>
        <w:t xml:space="preserve"> </w:t>
      </w:r>
    </w:p>
    <w:p w14:paraId="322A21DF" w14:textId="77777777" w:rsidR="00A82C19" w:rsidRPr="00476B2D" w:rsidRDefault="00A82C19"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(2)</w:t>
      </w:r>
      <w:r>
        <w:rPr>
          <w:rFonts w:ascii="Times New Roman" w:hAnsi="Times New Roman"/>
          <w:color w:val="000000"/>
          <w:sz w:val="20"/>
        </w:rPr>
        <w:tab/>
      </w:r>
      <w:r w:rsidR="00476B2D" w:rsidRPr="00476B2D">
        <w:rPr>
          <w:rFonts w:ascii="Times New Roman" w:hAnsi="Times New Roman"/>
          <w:color w:val="000000"/>
          <w:sz w:val="20"/>
        </w:rPr>
        <w:t>Such action is necessary to alleviate health or safety needs which are not reasonably satisfied by the Recipient, assignee, or their licensees;</w:t>
      </w:r>
      <w:r w:rsidRPr="00A82C19">
        <w:rPr>
          <w:rFonts w:ascii="Times New Roman" w:hAnsi="Times New Roman"/>
          <w:color w:val="000000"/>
          <w:sz w:val="20"/>
        </w:rPr>
        <w:t xml:space="preserve"> </w:t>
      </w:r>
    </w:p>
    <w:p w14:paraId="15622621" w14:textId="77777777" w:rsidR="00A82C19" w:rsidRPr="00476B2D" w:rsidRDefault="00A82C19"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(3)</w:t>
      </w:r>
      <w:r>
        <w:rPr>
          <w:rFonts w:ascii="Times New Roman" w:hAnsi="Times New Roman"/>
          <w:color w:val="000000"/>
          <w:sz w:val="20"/>
        </w:rPr>
        <w:tab/>
      </w:r>
      <w:r w:rsidR="00476B2D" w:rsidRPr="00476B2D">
        <w:rPr>
          <w:rFonts w:ascii="Times New Roman" w:hAnsi="Times New Roman"/>
          <w:color w:val="000000"/>
          <w:sz w:val="20"/>
        </w:rPr>
        <w:t>Such action is necessary to meet requirements for public use specified by Federal regulations and such requirements are not reasonably satisfied by the</w:t>
      </w:r>
      <w:r>
        <w:rPr>
          <w:rFonts w:ascii="Times New Roman" w:hAnsi="Times New Roman"/>
          <w:color w:val="000000"/>
          <w:sz w:val="20"/>
        </w:rPr>
        <w:t xml:space="preserve"> </w:t>
      </w:r>
      <w:r w:rsidR="00476B2D" w:rsidRPr="00476B2D">
        <w:rPr>
          <w:rFonts w:ascii="Times New Roman" w:hAnsi="Times New Roman"/>
          <w:color w:val="000000"/>
          <w:sz w:val="20"/>
        </w:rPr>
        <w:t>Recipient, assignee, or licensee; or</w:t>
      </w:r>
    </w:p>
    <w:p w14:paraId="715D89B7" w14:textId="77777777" w:rsidR="00A82C19" w:rsidRPr="00476B2D" w:rsidRDefault="00A82C19"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(4)</w:t>
      </w:r>
      <w:r>
        <w:rPr>
          <w:rFonts w:ascii="Times New Roman" w:hAnsi="Times New Roman"/>
          <w:color w:val="000000"/>
          <w:sz w:val="20"/>
        </w:rPr>
        <w:tab/>
      </w:r>
      <w:r w:rsidR="00476B2D" w:rsidRPr="00476B2D">
        <w:rPr>
          <w:rFonts w:ascii="Times New Roman" w:hAnsi="Times New Roman"/>
          <w:color w:val="000000"/>
          <w:sz w:val="20"/>
        </w:rPr>
        <w:t>Such action is necessary because the agreement required by paragraph (</w:t>
      </w:r>
      <w:proofErr w:type="spellStart"/>
      <w:r w:rsidR="00476B2D" w:rsidRPr="00476B2D">
        <w:rPr>
          <w:rFonts w:ascii="Times New Roman" w:hAnsi="Times New Roman"/>
          <w:color w:val="000000"/>
          <w:sz w:val="20"/>
        </w:rPr>
        <w:t>i</w:t>
      </w:r>
      <w:proofErr w:type="spellEnd"/>
      <w:r w:rsidR="00476B2D" w:rsidRPr="00476B2D">
        <w:rPr>
          <w:rFonts w:ascii="Times New Roman" w:hAnsi="Times New Roman"/>
          <w:color w:val="000000"/>
          <w:sz w:val="20"/>
        </w:rPr>
        <w:t>) of this Patent Rights clause has not been obtained or waived or because a licensee of the exclusive right to use or sell any subject invention in the U.S. is in breach of such agreement.</w:t>
      </w:r>
      <w:r w:rsidRPr="00A82C19">
        <w:rPr>
          <w:rFonts w:ascii="Times New Roman" w:hAnsi="Times New Roman"/>
          <w:color w:val="000000"/>
          <w:sz w:val="20"/>
        </w:rPr>
        <w:t xml:space="preserve"> </w:t>
      </w:r>
    </w:p>
    <w:p w14:paraId="2C79277E" w14:textId="77777777" w:rsidR="00A82C19" w:rsidRPr="00277F01" w:rsidRDefault="00476B2D" w:rsidP="00882457">
      <w:pPr>
        <w:pStyle w:val="Style0"/>
        <w:widowControl w:val="0"/>
        <w:tabs>
          <w:tab w:val="left" w:pos="360"/>
          <w:tab w:val="left" w:pos="720"/>
          <w:tab w:val="left" w:pos="1665"/>
        </w:tabs>
        <w:spacing w:before="120" w:after="60"/>
        <w:rPr>
          <w:rFonts w:ascii="Times New Roman" w:hAnsi="Times New Roman"/>
          <w:color w:val="000000"/>
          <w:sz w:val="20"/>
          <w:u w:val="single"/>
        </w:rPr>
      </w:pPr>
      <w:r w:rsidRPr="003C3B23">
        <w:rPr>
          <w:rFonts w:ascii="Times New Roman" w:hAnsi="Times New Roman"/>
          <w:color w:val="000000"/>
          <w:sz w:val="20"/>
        </w:rPr>
        <w:t>k</w:t>
      </w:r>
      <w:r w:rsidR="003848E5" w:rsidRPr="003C3B23">
        <w:rPr>
          <w:rFonts w:ascii="Times New Roman" w:hAnsi="Times New Roman"/>
          <w:color w:val="000000"/>
          <w:sz w:val="20"/>
        </w:rPr>
        <w:t>.</w:t>
      </w:r>
      <w:r w:rsidR="003C3B23" w:rsidRPr="003C3B23">
        <w:rPr>
          <w:rFonts w:ascii="Times New Roman" w:hAnsi="Times New Roman"/>
          <w:color w:val="000000"/>
          <w:sz w:val="20"/>
        </w:rPr>
        <w:tab/>
      </w:r>
      <w:r w:rsidRPr="003C3B23">
        <w:rPr>
          <w:rFonts w:ascii="Times New Roman" w:hAnsi="Times New Roman"/>
          <w:color w:val="000000"/>
          <w:sz w:val="20"/>
          <w:u w:val="single"/>
        </w:rPr>
        <w:t xml:space="preserve">Special Provisions for Awards </w:t>
      </w:r>
      <w:proofErr w:type="gramStart"/>
      <w:r w:rsidRPr="003C3B23">
        <w:rPr>
          <w:rFonts w:ascii="Times New Roman" w:hAnsi="Times New Roman"/>
          <w:color w:val="000000"/>
          <w:sz w:val="20"/>
          <w:u w:val="single"/>
        </w:rPr>
        <w:t>With</w:t>
      </w:r>
      <w:proofErr w:type="gramEnd"/>
      <w:r w:rsidRPr="003C3B23">
        <w:rPr>
          <w:rFonts w:ascii="Times New Roman" w:hAnsi="Times New Roman"/>
          <w:color w:val="000000"/>
          <w:sz w:val="20"/>
          <w:u w:val="single"/>
        </w:rPr>
        <w:t xml:space="preserve"> Nonprofit Organizations</w:t>
      </w:r>
    </w:p>
    <w:p w14:paraId="3EECE9E9" w14:textId="77777777" w:rsidR="00476B2D" w:rsidRPr="00476B2D" w:rsidRDefault="00476B2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Times New Roman" w:hAnsi="Times New Roman"/>
          <w:color w:val="000000"/>
          <w:sz w:val="20"/>
        </w:rPr>
      </w:pPr>
      <w:r w:rsidRPr="00476B2D">
        <w:rPr>
          <w:rFonts w:ascii="Times New Roman" w:hAnsi="Times New Roman"/>
          <w:color w:val="000000"/>
          <w:sz w:val="20"/>
        </w:rPr>
        <w:t>If the Recipient is a nonprofit organization, it agrees that:</w:t>
      </w:r>
    </w:p>
    <w:p w14:paraId="21D66105" w14:textId="77777777" w:rsidR="00A82C19" w:rsidRPr="00476B2D" w:rsidRDefault="00A82C19"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rPr>
        <w:tab/>
      </w:r>
      <w:r w:rsidR="00476B2D" w:rsidRPr="00476B2D">
        <w:rPr>
          <w:rFonts w:ascii="Times New Roman" w:hAnsi="Times New Roman"/>
          <w:color w:val="000000"/>
          <w:sz w:val="20"/>
        </w:rPr>
        <w:t>Rights to a subject invention in the U.S. may not be assigned without the approval of DOE, except where such assignment is made to an organization which has as one of its primary functions the management of inventions, provided that such assignee will be subject to the same provisions as the Recipient;</w:t>
      </w:r>
    </w:p>
    <w:p w14:paraId="3854BA55" w14:textId="77777777" w:rsidR="00A82C19" w:rsidRPr="00476B2D" w:rsidRDefault="00A82C19"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(2)</w:t>
      </w:r>
      <w:r>
        <w:rPr>
          <w:rFonts w:ascii="Times New Roman" w:hAnsi="Times New Roman"/>
          <w:color w:val="000000"/>
          <w:sz w:val="20"/>
        </w:rPr>
        <w:tab/>
      </w:r>
      <w:r w:rsidR="00476B2D" w:rsidRPr="00476B2D">
        <w:rPr>
          <w:rFonts w:ascii="Times New Roman" w:hAnsi="Times New Roman"/>
          <w:color w:val="000000"/>
          <w:sz w:val="20"/>
        </w:rPr>
        <w:t>The Recipient will share royalties collected on a subject invention with the inventor, including Federal employee co-inventors (when DOE deems it appropriate) when the subject invention is assigned in accordance with 35 U.S.C. 202(e) and 37 CFR 401.10;</w:t>
      </w:r>
      <w:r w:rsidRPr="00A82C19">
        <w:rPr>
          <w:rFonts w:ascii="Times New Roman" w:hAnsi="Times New Roman"/>
          <w:color w:val="000000"/>
          <w:sz w:val="20"/>
        </w:rPr>
        <w:t xml:space="preserve"> </w:t>
      </w:r>
    </w:p>
    <w:p w14:paraId="257D2D97" w14:textId="77777777" w:rsidR="00A82C19" w:rsidRPr="00476B2D" w:rsidRDefault="00A82C19" w:rsidP="003378EF">
      <w:pPr>
        <w:pStyle w:val="Style0"/>
        <w:keepNext/>
        <w:keepLines/>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lastRenderedPageBreak/>
        <w:t>(3)</w:t>
      </w:r>
      <w:r>
        <w:rPr>
          <w:rFonts w:ascii="Times New Roman" w:hAnsi="Times New Roman"/>
          <w:color w:val="000000"/>
          <w:sz w:val="20"/>
        </w:rPr>
        <w:tab/>
      </w:r>
      <w:r w:rsidR="00476B2D" w:rsidRPr="00476B2D">
        <w:rPr>
          <w:rFonts w:ascii="Times New Roman" w:hAnsi="Times New Roman"/>
          <w:color w:val="000000"/>
          <w:sz w:val="20"/>
        </w:rPr>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14:paraId="4E4AC41C" w14:textId="77777777" w:rsidR="00A82C19" w:rsidRPr="00476B2D" w:rsidRDefault="00A82C19"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720" w:hanging="360"/>
        <w:rPr>
          <w:rFonts w:ascii="Times New Roman" w:hAnsi="Times New Roman"/>
          <w:color w:val="000000"/>
          <w:sz w:val="20"/>
        </w:rPr>
      </w:pPr>
      <w:r>
        <w:rPr>
          <w:rFonts w:ascii="Times New Roman" w:hAnsi="Times New Roman"/>
          <w:color w:val="000000"/>
          <w:sz w:val="20"/>
        </w:rPr>
        <w:t>(4)</w:t>
      </w:r>
      <w:r>
        <w:rPr>
          <w:rFonts w:ascii="Times New Roman" w:hAnsi="Times New Roman"/>
          <w:color w:val="000000"/>
          <w:sz w:val="20"/>
        </w:rPr>
        <w:tab/>
      </w:r>
      <w:r w:rsidR="00476B2D" w:rsidRPr="00476B2D">
        <w:rPr>
          <w:rFonts w:ascii="Times New Roman" w:hAnsi="Times New Roman"/>
          <w:color w:val="000000"/>
          <w:sz w:val="20"/>
        </w:rPr>
        <w:t>It will make efforts that are reasonable under the circumstances to attract licensees of subject inventions that are small business firms and that it will give preference to a small business firm if the Recipient determines that the small business firm has a plan or proposal for marketing the invention which, if executed, is equally likely to bring the invention to practical application as any plans or proposals from applicants that are not small business firms; provided that the Recipient is also satisfied that the small business firm has the capability and resources to carry out its plan or proposal. The decision whether to give a preference in any specific case will be at the discretion of the Recipient.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r w:rsidRPr="00A82C19">
        <w:rPr>
          <w:rFonts w:ascii="Times New Roman" w:hAnsi="Times New Roman"/>
          <w:color w:val="000000"/>
          <w:sz w:val="20"/>
        </w:rPr>
        <w:t xml:space="preserve"> </w:t>
      </w:r>
    </w:p>
    <w:p w14:paraId="2552403D" w14:textId="77777777" w:rsidR="00CB20FB" w:rsidRPr="00277F01" w:rsidRDefault="00476B2D" w:rsidP="00882457">
      <w:pPr>
        <w:pStyle w:val="Style0"/>
        <w:widowControl w:val="0"/>
        <w:tabs>
          <w:tab w:val="left" w:pos="360"/>
          <w:tab w:val="left" w:pos="720"/>
          <w:tab w:val="left" w:pos="1665"/>
        </w:tabs>
        <w:spacing w:before="120" w:after="60"/>
        <w:rPr>
          <w:rFonts w:ascii="Times New Roman" w:hAnsi="Times New Roman"/>
          <w:color w:val="000000"/>
          <w:sz w:val="20"/>
          <w:u w:val="single"/>
        </w:rPr>
      </w:pPr>
      <w:r w:rsidRPr="002A140E">
        <w:rPr>
          <w:rFonts w:ascii="Times New Roman" w:hAnsi="Times New Roman"/>
          <w:color w:val="000000"/>
          <w:sz w:val="20"/>
        </w:rPr>
        <w:t>l</w:t>
      </w:r>
      <w:r w:rsidR="003848E5" w:rsidRPr="002A140E">
        <w:rPr>
          <w:rFonts w:ascii="Times New Roman" w:hAnsi="Times New Roman"/>
          <w:color w:val="000000"/>
          <w:sz w:val="20"/>
        </w:rPr>
        <w:t>.</w:t>
      </w:r>
      <w:r w:rsidR="002A140E" w:rsidRPr="002A140E">
        <w:rPr>
          <w:rFonts w:ascii="Times New Roman" w:hAnsi="Times New Roman"/>
          <w:color w:val="000000"/>
          <w:sz w:val="20"/>
        </w:rPr>
        <w:tab/>
      </w:r>
      <w:r w:rsidRPr="003C3B23">
        <w:rPr>
          <w:rFonts w:ascii="Times New Roman" w:hAnsi="Times New Roman"/>
          <w:color w:val="000000"/>
          <w:sz w:val="20"/>
          <w:u w:val="single"/>
        </w:rPr>
        <w:t>Communications</w:t>
      </w:r>
    </w:p>
    <w:p w14:paraId="5F77245F" w14:textId="6D8D2112" w:rsidR="00476B2D" w:rsidRPr="00476B2D" w:rsidRDefault="00476B2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Times New Roman" w:hAnsi="Times New Roman"/>
          <w:color w:val="000000"/>
          <w:sz w:val="20"/>
        </w:rPr>
      </w:pPr>
      <w:r w:rsidRPr="00476B2D">
        <w:rPr>
          <w:rFonts w:ascii="Times New Roman" w:hAnsi="Times New Roman"/>
          <w:color w:val="000000"/>
          <w:sz w:val="20"/>
        </w:rPr>
        <w:t xml:space="preserve">All communications required by this Patent Rights clause should be sent to the DOE Patent </w:t>
      </w:r>
      <w:proofErr w:type="gramStart"/>
      <w:r w:rsidRPr="00476B2D">
        <w:rPr>
          <w:rFonts w:ascii="Times New Roman" w:hAnsi="Times New Roman"/>
          <w:color w:val="000000"/>
          <w:sz w:val="20"/>
        </w:rPr>
        <w:t>Counsel</w:t>
      </w:r>
      <w:r w:rsidR="003B76FC">
        <w:rPr>
          <w:rFonts w:ascii="Times New Roman" w:hAnsi="Times New Roman"/>
          <w:color w:val="000000"/>
          <w:sz w:val="20"/>
        </w:rPr>
        <w:t>.</w:t>
      </w:r>
      <w:r w:rsidRPr="00476B2D">
        <w:rPr>
          <w:rFonts w:ascii="Times New Roman" w:hAnsi="Times New Roman"/>
          <w:color w:val="000000"/>
          <w:sz w:val="20"/>
        </w:rPr>
        <w:t>.</w:t>
      </w:r>
      <w:proofErr w:type="gramEnd"/>
    </w:p>
    <w:p w14:paraId="78BB43E6" w14:textId="77777777" w:rsidR="002A140E" w:rsidRPr="00277F01" w:rsidRDefault="00476B2D" w:rsidP="00882457">
      <w:pPr>
        <w:pStyle w:val="Style0"/>
        <w:widowControl w:val="0"/>
        <w:tabs>
          <w:tab w:val="left" w:pos="360"/>
          <w:tab w:val="left" w:pos="720"/>
          <w:tab w:val="left" w:pos="1665"/>
        </w:tabs>
        <w:spacing w:before="120" w:after="60"/>
        <w:rPr>
          <w:rFonts w:ascii="Times New Roman" w:hAnsi="Times New Roman"/>
          <w:color w:val="000000"/>
          <w:sz w:val="20"/>
          <w:u w:val="single"/>
        </w:rPr>
      </w:pPr>
      <w:r w:rsidRPr="002A140E">
        <w:rPr>
          <w:rFonts w:ascii="Times New Roman" w:hAnsi="Times New Roman"/>
          <w:color w:val="000000"/>
          <w:sz w:val="20"/>
        </w:rPr>
        <w:t>m</w:t>
      </w:r>
      <w:r w:rsidR="003848E5" w:rsidRPr="002A140E">
        <w:rPr>
          <w:rFonts w:ascii="Times New Roman" w:hAnsi="Times New Roman"/>
          <w:color w:val="000000"/>
          <w:sz w:val="20"/>
        </w:rPr>
        <w:t>.</w:t>
      </w:r>
      <w:r w:rsidR="002A140E" w:rsidRPr="002A140E">
        <w:rPr>
          <w:rFonts w:ascii="Times New Roman" w:hAnsi="Times New Roman"/>
          <w:color w:val="000000"/>
          <w:sz w:val="20"/>
        </w:rPr>
        <w:tab/>
      </w:r>
      <w:r w:rsidRPr="003C3B23">
        <w:rPr>
          <w:rFonts w:ascii="Times New Roman" w:hAnsi="Times New Roman"/>
          <w:color w:val="000000"/>
          <w:sz w:val="20"/>
          <w:u w:val="single"/>
        </w:rPr>
        <w:t>Electronic Filing</w:t>
      </w:r>
    </w:p>
    <w:p w14:paraId="4328C444" w14:textId="77777777" w:rsidR="00242349" w:rsidRDefault="00476B2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Times New Roman" w:hAnsi="Times New Roman"/>
          <w:color w:val="000000"/>
          <w:sz w:val="20"/>
        </w:rPr>
      </w:pPr>
      <w:r w:rsidRPr="00476B2D">
        <w:rPr>
          <w:rFonts w:ascii="Times New Roman" w:hAnsi="Times New Roman"/>
          <w:color w:val="000000"/>
          <w:sz w:val="20"/>
        </w:rPr>
        <w:t>Unless otherwise specified in the award, the information identified in paragraphs (f)(2) and (f)(3) may be electronically filed.</w:t>
      </w:r>
    </w:p>
    <w:p w14:paraId="29F162E5" w14:textId="5F14EF51" w:rsidR="0087706F" w:rsidRDefault="009B4792"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60"/>
        <w:rPr>
          <w:rFonts w:ascii="Times New Roman" w:hAnsi="Times New Roman"/>
          <w:b/>
          <w:color w:val="000000"/>
          <w:sz w:val="20"/>
        </w:rPr>
      </w:pPr>
      <w:r>
        <w:rPr>
          <w:rFonts w:ascii="Times New Roman" w:hAnsi="Times New Roman"/>
          <w:b/>
          <w:color w:val="000000"/>
          <w:sz w:val="20"/>
        </w:rPr>
        <w:t>SBIR/STTR-GTC-0025</w:t>
      </w:r>
      <w:r>
        <w:rPr>
          <w:rFonts w:ascii="Times New Roman" w:hAnsi="Times New Roman"/>
          <w:b/>
          <w:color w:val="000000"/>
          <w:sz w:val="20"/>
        </w:rPr>
        <w:tab/>
      </w:r>
      <w:r w:rsidR="0087706F">
        <w:rPr>
          <w:rFonts w:ascii="Times New Roman" w:hAnsi="Times New Roman"/>
          <w:b/>
          <w:color w:val="000000"/>
          <w:sz w:val="20"/>
        </w:rPr>
        <w:t>RIG</w:t>
      </w:r>
      <w:r w:rsidR="00F077F5">
        <w:rPr>
          <w:rFonts w:ascii="Times New Roman" w:hAnsi="Times New Roman"/>
          <w:b/>
          <w:color w:val="000000"/>
          <w:sz w:val="20"/>
        </w:rPr>
        <w:t>HTS IN DATA - SBIR/STTR PROGRAM</w:t>
      </w:r>
    </w:p>
    <w:p w14:paraId="2C6BB1B3" w14:textId="1A419CD6" w:rsidR="00474FFD" w:rsidRPr="00132FE9" w:rsidRDefault="00474FF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u w:val="single"/>
        </w:rPr>
      </w:pPr>
      <w:r w:rsidRPr="00132FE9">
        <w:rPr>
          <w:rFonts w:ascii="Times New Roman" w:hAnsi="Times New Roman"/>
          <w:color w:val="000000"/>
          <w:sz w:val="20"/>
        </w:rPr>
        <w:t>a</w:t>
      </w:r>
      <w:r w:rsidR="003848E5" w:rsidRPr="00132FE9">
        <w:rPr>
          <w:rFonts w:ascii="Times New Roman" w:hAnsi="Times New Roman"/>
          <w:color w:val="000000"/>
          <w:sz w:val="20"/>
        </w:rPr>
        <w:t>.</w:t>
      </w:r>
      <w:r w:rsidR="00132FE9" w:rsidRPr="00132FE9">
        <w:rPr>
          <w:rFonts w:ascii="Times New Roman" w:hAnsi="Times New Roman"/>
          <w:color w:val="000000"/>
          <w:sz w:val="20"/>
        </w:rPr>
        <w:tab/>
      </w:r>
      <w:r w:rsidRPr="00132FE9">
        <w:rPr>
          <w:rFonts w:ascii="Times New Roman" w:hAnsi="Times New Roman"/>
          <w:color w:val="000000"/>
          <w:sz w:val="20"/>
          <w:u w:val="single"/>
        </w:rPr>
        <w:t>Definitions. As used in this clause—</w:t>
      </w:r>
    </w:p>
    <w:p w14:paraId="3A8CF6F2" w14:textId="77777777" w:rsidR="00334439" w:rsidRDefault="00CB20FB" w:rsidP="003378EF">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120"/>
        <w:ind w:left="540" w:hanging="90"/>
        <w:rPr>
          <w:rFonts w:ascii="Times New Roman" w:hAnsi="Times New Roman"/>
          <w:color w:val="000000"/>
          <w:sz w:val="20"/>
        </w:rPr>
      </w:pPr>
      <w:r>
        <w:rPr>
          <w:rFonts w:ascii="Times New Roman" w:hAnsi="Times New Roman"/>
          <w:color w:val="000000"/>
          <w:sz w:val="20"/>
        </w:rPr>
        <w:t>“</w:t>
      </w:r>
      <w:r w:rsidR="00474FFD" w:rsidRPr="00474FFD">
        <w:rPr>
          <w:rFonts w:ascii="Times New Roman" w:hAnsi="Times New Roman"/>
          <w:color w:val="000000"/>
          <w:sz w:val="20"/>
        </w:rPr>
        <w:t>Computer database</w:t>
      </w:r>
      <w:r>
        <w:rPr>
          <w:rFonts w:ascii="Times New Roman" w:hAnsi="Times New Roman"/>
          <w:color w:val="000000"/>
          <w:sz w:val="20"/>
        </w:rPr>
        <w:t>”</w:t>
      </w:r>
      <w:r w:rsidR="00474FFD" w:rsidRPr="00474FFD">
        <w:rPr>
          <w:rFonts w:ascii="Times New Roman" w:hAnsi="Times New Roman"/>
          <w:color w:val="000000"/>
          <w:sz w:val="20"/>
        </w:rPr>
        <w:t xml:space="preserve"> or </w:t>
      </w:r>
      <w:r w:rsidR="00334439">
        <w:rPr>
          <w:rFonts w:ascii="Times New Roman" w:hAnsi="Times New Roman"/>
          <w:color w:val="000000"/>
          <w:sz w:val="20"/>
        </w:rPr>
        <w:t>“</w:t>
      </w:r>
      <w:r w:rsidR="00474FFD" w:rsidRPr="00474FFD">
        <w:rPr>
          <w:rFonts w:ascii="Times New Roman" w:hAnsi="Times New Roman"/>
          <w:color w:val="000000"/>
          <w:sz w:val="20"/>
        </w:rPr>
        <w:t>database</w:t>
      </w:r>
      <w:r w:rsidR="00334439">
        <w:rPr>
          <w:rFonts w:ascii="Times New Roman" w:hAnsi="Times New Roman"/>
          <w:color w:val="000000"/>
          <w:sz w:val="20"/>
        </w:rPr>
        <w:t>”</w:t>
      </w:r>
      <w:r w:rsidR="00474FFD" w:rsidRPr="00474FFD">
        <w:rPr>
          <w:rFonts w:ascii="Times New Roman" w:hAnsi="Times New Roman"/>
          <w:color w:val="000000"/>
          <w:sz w:val="20"/>
        </w:rPr>
        <w:t xml:space="preserve"> means a collection of recorded information in a form capable of, and for the purpose of, being stored in, processed, and operated on by a computer. The term does not include computer software.</w:t>
      </w:r>
      <w:r w:rsidR="00334439" w:rsidRPr="00334439">
        <w:rPr>
          <w:rFonts w:ascii="Times New Roman" w:hAnsi="Times New Roman"/>
          <w:color w:val="000000"/>
          <w:sz w:val="20"/>
        </w:rPr>
        <w:t xml:space="preserve"> </w:t>
      </w:r>
    </w:p>
    <w:p w14:paraId="4CEA705D" w14:textId="77777777" w:rsidR="00334439" w:rsidRDefault="00334439" w:rsidP="00882457">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120"/>
        <w:ind w:left="360"/>
        <w:rPr>
          <w:rFonts w:ascii="Times New Roman" w:hAnsi="Times New Roman"/>
          <w:color w:val="000000"/>
          <w:sz w:val="20"/>
        </w:rPr>
      </w:pPr>
      <w:r>
        <w:rPr>
          <w:rFonts w:ascii="Times New Roman" w:hAnsi="Times New Roman"/>
          <w:color w:val="000000"/>
          <w:sz w:val="20"/>
        </w:rPr>
        <w:t>“</w:t>
      </w:r>
      <w:r w:rsidR="00474FFD" w:rsidRPr="00474FFD">
        <w:rPr>
          <w:rFonts w:ascii="Times New Roman" w:hAnsi="Times New Roman"/>
          <w:color w:val="000000"/>
          <w:sz w:val="20"/>
        </w:rPr>
        <w:t>Computer software</w:t>
      </w:r>
      <w:r>
        <w:rPr>
          <w:rFonts w:ascii="Times New Roman" w:hAnsi="Times New Roman"/>
          <w:color w:val="000000"/>
          <w:sz w:val="20"/>
        </w:rPr>
        <w:t>”</w:t>
      </w:r>
      <w:r w:rsidR="00474FFD" w:rsidRPr="00474FFD">
        <w:rPr>
          <w:rFonts w:ascii="Times New Roman" w:hAnsi="Times New Roman"/>
          <w:color w:val="000000"/>
          <w:sz w:val="20"/>
        </w:rPr>
        <w:t>—</w:t>
      </w:r>
      <w:r w:rsidRPr="00334439">
        <w:rPr>
          <w:rFonts w:ascii="Times New Roman" w:hAnsi="Times New Roman"/>
          <w:color w:val="000000"/>
          <w:sz w:val="20"/>
        </w:rPr>
        <w:t xml:space="preserve"> </w:t>
      </w:r>
    </w:p>
    <w:p w14:paraId="58E58071" w14:textId="77777777" w:rsidR="00334439" w:rsidRDefault="00474FFD" w:rsidP="00882457">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810" w:hanging="360"/>
        <w:rPr>
          <w:rFonts w:ascii="Times New Roman" w:hAnsi="Times New Roman"/>
          <w:color w:val="000000"/>
          <w:sz w:val="20"/>
        </w:rPr>
      </w:pPr>
      <w:r w:rsidRPr="00474FFD">
        <w:rPr>
          <w:rFonts w:ascii="Times New Roman" w:hAnsi="Times New Roman"/>
          <w:color w:val="000000"/>
          <w:sz w:val="20"/>
        </w:rPr>
        <w:t>(1)</w:t>
      </w:r>
      <w:r w:rsidR="00334439">
        <w:rPr>
          <w:rFonts w:ascii="Times New Roman" w:hAnsi="Times New Roman"/>
          <w:color w:val="000000"/>
          <w:sz w:val="20"/>
        </w:rPr>
        <w:tab/>
      </w:r>
      <w:r w:rsidRPr="00474FFD">
        <w:rPr>
          <w:rFonts w:ascii="Times New Roman" w:hAnsi="Times New Roman"/>
          <w:color w:val="000000"/>
          <w:sz w:val="20"/>
        </w:rPr>
        <w:t xml:space="preserve">Means </w:t>
      </w:r>
    </w:p>
    <w:p w14:paraId="777D5506" w14:textId="77777777" w:rsidR="00474FFD"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w:t>
      </w:r>
      <w:proofErr w:type="spellStart"/>
      <w:r w:rsidRPr="00474FFD">
        <w:rPr>
          <w:rFonts w:ascii="Times New Roman" w:hAnsi="Times New Roman"/>
          <w:color w:val="000000"/>
          <w:sz w:val="20"/>
        </w:rPr>
        <w:t>i</w:t>
      </w:r>
      <w:proofErr w:type="spellEnd"/>
      <w:r w:rsidRPr="00474FFD">
        <w:rPr>
          <w:rFonts w:ascii="Times New Roman" w:hAnsi="Times New Roman"/>
          <w:color w:val="000000"/>
          <w:sz w:val="20"/>
        </w:rPr>
        <w:t>)</w:t>
      </w:r>
      <w:r w:rsidR="00334439">
        <w:rPr>
          <w:rFonts w:ascii="Times New Roman" w:hAnsi="Times New Roman"/>
          <w:color w:val="000000"/>
          <w:sz w:val="20"/>
        </w:rPr>
        <w:tab/>
      </w:r>
      <w:r w:rsidRPr="00474FFD">
        <w:rPr>
          <w:rFonts w:ascii="Times New Roman" w:hAnsi="Times New Roman"/>
          <w:color w:val="000000"/>
          <w:sz w:val="20"/>
        </w:rPr>
        <w:t>Computer programs that comprise a series of instructions, rules, routines, or statements, regardless of the media in which recorded, that allow or cause a computer to perform a specific operation or series of operations; and</w:t>
      </w:r>
    </w:p>
    <w:p w14:paraId="1E33CF8D" w14:textId="77777777" w:rsidR="00474FFD"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(ii)</w:t>
      </w:r>
      <w:r w:rsidR="00334439">
        <w:rPr>
          <w:rFonts w:ascii="Times New Roman" w:hAnsi="Times New Roman"/>
          <w:color w:val="000000"/>
          <w:sz w:val="20"/>
        </w:rPr>
        <w:tab/>
      </w:r>
      <w:r w:rsidRPr="00474FFD">
        <w:rPr>
          <w:rFonts w:ascii="Times New Roman" w:hAnsi="Times New Roman"/>
          <w:color w:val="000000"/>
          <w:sz w:val="20"/>
        </w:rPr>
        <w:t>Recorded information comprising source code listings, design details, algorithms, processes, flow charts, formulas, and related material that would enable the computer program to be produced, created, or compiled.</w:t>
      </w:r>
    </w:p>
    <w:p w14:paraId="44AE1E2D" w14:textId="77777777" w:rsidR="00474FFD" w:rsidRPr="00474FFD" w:rsidRDefault="00474FFD" w:rsidP="00882457">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810" w:hanging="360"/>
        <w:rPr>
          <w:rFonts w:ascii="Times New Roman" w:hAnsi="Times New Roman"/>
          <w:color w:val="000000"/>
          <w:sz w:val="20"/>
        </w:rPr>
      </w:pPr>
      <w:r w:rsidRPr="00474FFD">
        <w:rPr>
          <w:rFonts w:ascii="Times New Roman" w:hAnsi="Times New Roman"/>
          <w:color w:val="000000"/>
          <w:sz w:val="20"/>
        </w:rPr>
        <w:t>(2)</w:t>
      </w:r>
      <w:r w:rsidR="00334439">
        <w:rPr>
          <w:rFonts w:ascii="Times New Roman" w:hAnsi="Times New Roman"/>
          <w:color w:val="000000"/>
          <w:sz w:val="20"/>
        </w:rPr>
        <w:tab/>
      </w:r>
      <w:r w:rsidRPr="00474FFD">
        <w:rPr>
          <w:rFonts w:ascii="Times New Roman" w:hAnsi="Times New Roman"/>
          <w:color w:val="000000"/>
          <w:sz w:val="20"/>
        </w:rPr>
        <w:t>Does not include computer databases or computer software documentation.</w:t>
      </w:r>
    </w:p>
    <w:p w14:paraId="66C888E6" w14:textId="77777777" w:rsidR="00334439" w:rsidRDefault="00334439" w:rsidP="003378EF">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left="450" w:hanging="90"/>
        <w:rPr>
          <w:rFonts w:ascii="Times New Roman" w:hAnsi="Times New Roman"/>
          <w:color w:val="000000"/>
          <w:sz w:val="20"/>
        </w:rPr>
      </w:pPr>
      <w:r>
        <w:rPr>
          <w:rFonts w:ascii="Times New Roman" w:hAnsi="Times New Roman"/>
          <w:color w:val="000000"/>
          <w:sz w:val="20"/>
        </w:rPr>
        <w:t>“</w:t>
      </w:r>
      <w:r w:rsidR="00474FFD" w:rsidRPr="00474FFD">
        <w:rPr>
          <w:rFonts w:ascii="Times New Roman" w:hAnsi="Times New Roman"/>
          <w:color w:val="000000"/>
          <w:sz w:val="20"/>
        </w:rPr>
        <w:t>Computer software documentation</w:t>
      </w:r>
      <w:r>
        <w:rPr>
          <w:rFonts w:ascii="Times New Roman" w:hAnsi="Times New Roman"/>
          <w:color w:val="000000"/>
          <w:sz w:val="20"/>
        </w:rPr>
        <w:t>”</w:t>
      </w:r>
      <w:r w:rsidR="00474FFD" w:rsidRPr="00474FFD">
        <w:rPr>
          <w:rFonts w:ascii="Times New Roman" w:hAnsi="Times New Roman"/>
          <w:color w:val="000000"/>
          <w:sz w:val="20"/>
        </w:rPr>
        <w:t xml:space="preserve"> means owner's manuals, user's manuals, installation instructions, operating instructions, and other similar items, regardless of storage medium, that explain the capabilities of the computer software or provide instructions for using the software.</w:t>
      </w:r>
      <w:r w:rsidRPr="00334439">
        <w:rPr>
          <w:rFonts w:ascii="Times New Roman" w:hAnsi="Times New Roman"/>
          <w:color w:val="000000"/>
          <w:sz w:val="20"/>
        </w:rPr>
        <w:t xml:space="preserve"> </w:t>
      </w:r>
    </w:p>
    <w:p w14:paraId="3638D69E" w14:textId="622A84FF" w:rsidR="00334439" w:rsidRDefault="00334439" w:rsidP="003378EF">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ind w:left="450" w:hanging="90"/>
        <w:rPr>
          <w:rFonts w:ascii="Times New Roman" w:hAnsi="Times New Roman"/>
          <w:color w:val="000000"/>
          <w:sz w:val="20"/>
        </w:rPr>
      </w:pPr>
      <w:r>
        <w:rPr>
          <w:rFonts w:ascii="Times New Roman" w:hAnsi="Times New Roman"/>
          <w:color w:val="000000"/>
          <w:sz w:val="20"/>
        </w:rPr>
        <w:t>“</w:t>
      </w:r>
      <w:r w:rsidR="00474FFD" w:rsidRPr="00474FFD">
        <w:rPr>
          <w:rFonts w:ascii="Times New Roman" w:hAnsi="Times New Roman"/>
          <w:color w:val="000000"/>
          <w:sz w:val="20"/>
        </w:rPr>
        <w:t>Data</w:t>
      </w:r>
      <w:r>
        <w:rPr>
          <w:rFonts w:ascii="Times New Roman" w:hAnsi="Times New Roman"/>
          <w:color w:val="000000"/>
          <w:sz w:val="20"/>
        </w:rPr>
        <w:t>”</w:t>
      </w:r>
      <w:r w:rsidR="00474FFD" w:rsidRPr="00474FFD">
        <w:rPr>
          <w:rFonts w:ascii="Times New Roman" w:hAnsi="Times New Roman"/>
          <w:color w:val="000000"/>
          <w:sz w:val="20"/>
        </w:rPr>
        <w:t xml:space="preserve"> means recorded information, regardless of form or the media on which it may be recorded. The term includes technical data and computer software. The term does not include information incidental to </w:t>
      </w:r>
      <w:r w:rsidR="00242349">
        <w:rPr>
          <w:rFonts w:ascii="Times New Roman" w:hAnsi="Times New Roman"/>
          <w:color w:val="000000"/>
          <w:sz w:val="20"/>
        </w:rPr>
        <w:t xml:space="preserve">award </w:t>
      </w:r>
      <w:r w:rsidR="00474FFD" w:rsidRPr="00474FFD">
        <w:rPr>
          <w:rFonts w:ascii="Times New Roman" w:hAnsi="Times New Roman"/>
          <w:color w:val="000000"/>
          <w:sz w:val="20"/>
        </w:rPr>
        <w:t>administration, such as financial, administrative, cost or pricing or management information.</w:t>
      </w:r>
      <w:r w:rsidRPr="00334439">
        <w:rPr>
          <w:rFonts w:ascii="Times New Roman" w:hAnsi="Times New Roman"/>
          <w:color w:val="000000"/>
          <w:sz w:val="20"/>
        </w:rPr>
        <w:t xml:space="preserve"> </w:t>
      </w:r>
    </w:p>
    <w:p w14:paraId="3D8E36ED" w14:textId="77777777" w:rsidR="00334439" w:rsidRDefault="00334439" w:rsidP="003378EF">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120"/>
        <w:ind w:left="450" w:hanging="90"/>
        <w:rPr>
          <w:rFonts w:ascii="Times New Roman" w:hAnsi="Times New Roman"/>
          <w:color w:val="000000"/>
          <w:sz w:val="20"/>
        </w:rPr>
      </w:pPr>
      <w:r>
        <w:rPr>
          <w:rFonts w:ascii="Times New Roman" w:hAnsi="Times New Roman"/>
          <w:color w:val="000000"/>
          <w:sz w:val="20"/>
        </w:rPr>
        <w:t>“</w:t>
      </w:r>
      <w:r w:rsidR="00474FFD" w:rsidRPr="00474FFD">
        <w:rPr>
          <w:rFonts w:ascii="Times New Roman" w:hAnsi="Times New Roman"/>
          <w:color w:val="000000"/>
          <w:sz w:val="20"/>
        </w:rPr>
        <w:t>Form, fit, and function data</w:t>
      </w:r>
      <w:r>
        <w:rPr>
          <w:rFonts w:ascii="Times New Roman" w:hAnsi="Times New Roman"/>
          <w:color w:val="000000"/>
          <w:sz w:val="20"/>
        </w:rPr>
        <w:t>”</w:t>
      </w:r>
      <w:r w:rsidR="00474FFD" w:rsidRPr="00474FFD">
        <w:rPr>
          <w:rFonts w:ascii="Times New Roman" w:hAnsi="Times New Roman"/>
          <w:color w:val="000000"/>
          <w:sz w:val="20"/>
        </w:rPr>
        <w:t xml:space="preserve"> means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r w:rsidRPr="00334439">
        <w:rPr>
          <w:rFonts w:ascii="Times New Roman" w:hAnsi="Times New Roman"/>
          <w:color w:val="000000"/>
          <w:sz w:val="20"/>
        </w:rPr>
        <w:t xml:space="preserve"> </w:t>
      </w:r>
    </w:p>
    <w:p w14:paraId="13DDFF89" w14:textId="77777777" w:rsidR="00334439" w:rsidRDefault="00334439" w:rsidP="003378EF">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120"/>
        <w:ind w:left="450" w:hanging="90"/>
        <w:rPr>
          <w:rFonts w:ascii="Times New Roman" w:hAnsi="Times New Roman"/>
          <w:color w:val="000000"/>
          <w:sz w:val="20"/>
        </w:rPr>
      </w:pPr>
      <w:r>
        <w:rPr>
          <w:rFonts w:ascii="Times New Roman" w:hAnsi="Times New Roman"/>
          <w:color w:val="000000"/>
          <w:sz w:val="20"/>
        </w:rPr>
        <w:t>“</w:t>
      </w:r>
      <w:r w:rsidR="00474FFD" w:rsidRPr="00474FFD">
        <w:rPr>
          <w:rFonts w:ascii="Times New Roman" w:hAnsi="Times New Roman"/>
          <w:color w:val="000000"/>
          <w:sz w:val="20"/>
        </w:rPr>
        <w:t>Limited rights data</w:t>
      </w:r>
      <w:r>
        <w:rPr>
          <w:rFonts w:ascii="Times New Roman" w:hAnsi="Times New Roman"/>
          <w:color w:val="000000"/>
          <w:sz w:val="20"/>
        </w:rPr>
        <w:t>”</w:t>
      </w:r>
      <w:r w:rsidR="00474FFD" w:rsidRPr="00474FFD">
        <w:rPr>
          <w:rFonts w:ascii="Times New Roman" w:hAnsi="Times New Roman"/>
          <w:color w:val="000000"/>
          <w:sz w:val="20"/>
        </w:rPr>
        <w:t xml:space="preserve"> means data (other than computer software) developed at private expense that embody trade secrets or are commercial or financial and confidential or privileged.</w:t>
      </w:r>
      <w:r w:rsidRPr="00334439">
        <w:rPr>
          <w:rFonts w:ascii="Times New Roman" w:hAnsi="Times New Roman"/>
          <w:color w:val="000000"/>
          <w:sz w:val="20"/>
        </w:rPr>
        <w:t xml:space="preserve"> </w:t>
      </w:r>
    </w:p>
    <w:p w14:paraId="46A0F1A7" w14:textId="77777777" w:rsidR="00334439" w:rsidRDefault="00334439" w:rsidP="003378EF">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120"/>
        <w:ind w:left="450" w:hanging="90"/>
        <w:rPr>
          <w:rFonts w:ascii="Times New Roman" w:hAnsi="Times New Roman"/>
          <w:color w:val="000000"/>
          <w:sz w:val="20"/>
        </w:rPr>
      </w:pPr>
      <w:r>
        <w:rPr>
          <w:rFonts w:ascii="Times New Roman" w:hAnsi="Times New Roman"/>
          <w:color w:val="000000"/>
          <w:sz w:val="20"/>
        </w:rPr>
        <w:lastRenderedPageBreak/>
        <w:t>“</w:t>
      </w:r>
      <w:r w:rsidR="00474FFD" w:rsidRPr="00474FFD">
        <w:rPr>
          <w:rFonts w:ascii="Times New Roman" w:hAnsi="Times New Roman"/>
          <w:color w:val="000000"/>
          <w:sz w:val="20"/>
        </w:rPr>
        <w:t>Restricted computer software</w:t>
      </w:r>
      <w:r>
        <w:rPr>
          <w:rFonts w:ascii="Times New Roman" w:hAnsi="Times New Roman"/>
          <w:color w:val="000000"/>
          <w:sz w:val="20"/>
        </w:rPr>
        <w:t>”</w:t>
      </w:r>
      <w:r w:rsidR="00474FFD" w:rsidRPr="00474FFD">
        <w:rPr>
          <w:rFonts w:ascii="Times New Roman" w:hAnsi="Times New Roman"/>
          <w:color w:val="000000"/>
          <w:sz w:val="20"/>
        </w:rPr>
        <w:t xml:space="preserve"> means computer software developed at private expense and that is a trade secret, is commercial or financial and confidential or privileged, or is copyrighted computer software, including minor modifications of the computer software.</w:t>
      </w:r>
      <w:r w:rsidRPr="00334439">
        <w:rPr>
          <w:rFonts w:ascii="Times New Roman" w:hAnsi="Times New Roman"/>
          <w:color w:val="000000"/>
          <w:sz w:val="20"/>
        </w:rPr>
        <w:t xml:space="preserve"> </w:t>
      </w:r>
    </w:p>
    <w:p w14:paraId="27636711" w14:textId="219FB4B5" w:rsidR="00334439" w:rsidRDefault="00334439" w:rsidP="003378EF">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120"/>
        <w:ind w:left="450" w:hanging="90"/>
        <w:rPr>
          <w:rFonts w:ascii="Times New Roman" w:hAnsi="Times New Roman"/>
          <w:color w:val="000000"/>
          <w:sz w:val="20"/>
        </w:rPr>
      </w:pPr>
      <w:r>
        <w:rPr>
          <w:rFonts w:ascii="Times New Roman" w:hAnsi="Times New Roman"/>
          <w:color w:val="000000"/>
          <w:sz w:val="20"/>
        </w:rPr>
        <w:t>“</w:t>
      </w:r>
      <w:r w:rsidRPr="00474FFD">
        <w:rPr>
          <w:rFonts w:ascii="Times New Roman" w:hAnsi="Times New Roman"/>
          <w:color w:val="000000"/>
          <w:sz w:val="20"/>
        </w:rPr>
        <w:t>SBIR</w:t>
      </w:r>
      <w:r>
        <w:rPr>
          <w:rFonts w:ascii="Times New Roman" w:hAnsi="Times New Roman"/>
          <w:color w:val="000000"/>
          <w:sz w:val="20"/>
        </w:rPr>
        <w:t>/STTR</w:t>
      </w:r>
      <w:r w:rsidRPr="00474FFD">
        <w:rPr>
          <w:rFonts w:ascii="Times New Roman" w:hAnsi="Times New Roman"/>
          <w:color w:val="000000"/>
          <w:sz w:val="20"/>
        </w:rPr>
        <w:t xml:space="preserve"> data</w:t>
      </w:r>
      <w:r>
        <w:rPr>
          <w:rFonts w:ascii="Times New Roman" w:hAnsi="Times New Roman"/>
          <w:color w:val="000000"/>
          <w:sz w:val="20"/>
        </w:rPr>
        <w:t>”</w:t>
      </w:r>
      <w:r w:rsidRPr="00474FFD">
        <w:rPr>
          <w:rFonts w:ascii="Times New Roman" w:hAnsi="Times New Roman"/>
          <w:color w:val="000000"/>
          <w:sz w:val="20"/>
        </w:rPr>
        <w:t xml:space="preserve"> means data first produced by a </w:t>
      </w:r>
      <w:r>
        <w:rPr>
          <w:rFonts w:ascii="Times New Roman" w:hAnsi="Times New Roman"/>
          <w:color w:val="000000"/>
          <w:sz w:val="20"/>
        </w:rPr>
        <w:t xml:space="preserve">Recipient </w:t>
      </w:r>
      <w:r w:rsidRPr="00474FFD">
        <w:rPr>
          <w:rFonts w:ascii="Times New Roman" w:hAnsi="Times New Roman"/>
          <w:color w:val="000000"/>
          <w:sz w:val="20"/>
        </w:rPr>
        <w:t>that is a small business concern in</w:t>
      </w:r>
      <w:r w:rsidR="00474FFD" w:rsidRPr="00474FFD">
        <w:rPr>
          <w:rFonts w:ascii="Times New Roman" w:hAnsi="Times New Roman"/>
          <w:color w:val="000000"/>
          <w:sz w:val="20"/>
        </w:rPr>
        <w:t xml:space="preserve"> performance of </w:t>
      </w:r>
      <w:r w:rsidR="006B6354">
        <w:rPr>
          <w:rFonts w:ascii="Times New Roman" w:hAnsi="Times New Roman"/>
          <w:color w:val="000000"/>
          <w:sz w:val="20"/>
        </w:rPr>
        <w:t xml:space="preserve">an </w:t>
      </w:r>
      <w:r w:rsidR="006B6354" w:rsidRPr="00474FFD">
        <w:rPr>
          <w:rFonts w:ascii="Times New Roman" w:hAnsi="Times New Roman"/>
          <w:color w:val="000000"/>
          <w:sz w:val="20"/>
        </w:rPr>
        <w:t>SBIR</w:t>
      </w:r>
      <w:r w:rsidR="006B6354">
        <w:rPr>
          <w:rFonts w:ascii="Times New Roman" w:hAnsi="Times New Roman"/>
          <w:color w:val="000000"/>
          <w:sz w:val="20"/>
        </w:rPr>
        <w:t>/STTR</w:t>
      </w:r>
      <w:r w:rsidR="00474FFD" w:rsidRPr="00474FFD">
        <w:rPr>
          <w:rFonts w:ascii="Times New Roman" w:hAnsi="Times New Roman"/>
          <w:color w:val="000000"/>
          <w:sz w:val="20"/>
        </w:rPr>
        <w:t xml:space="preserve"> </w:t>
      </w:r>
      <w:r w:rsidR="00242349">
        <w:rPr>
          <w:rFonts w:ascii="Times New Roman" w:hAnsi="Times New Roman"/>
          <w:color w:val="000000"/>
          <w:sz w:val="20"/>
        </w:rPr>
        <w:t xml:space="preserve">award </w:t>
      </w:r>
      <w:r w:rsidR="00474FFD" w:rsidRPr="00474FFD">
        <w:rPr>
          <w:rFonts w:ascii="Times New Roman" w:hAnsi="Times New Roman"/>
          <w:color w:val="000000"/>
          <w:sz w:val="20"/>
        </w:rPr>
        <w:t xml:space="preserve">issued under the authority of 15 U.S.C. 638, which data are not generally known, and which data without obligation as to its confidentiality have not been made available to others by the </w:t>
      </w:r>
      <w:r w:rsidR="00242349">
        <w:rPr>
          <w:rFonts w:ascii="Times New Roman" w:hAnsi="Times New Roman"/>
          <w:color w:val="000000"/>
          <w:sz w:val="20"/>
        </w:rPr>
        <w:t xml:space="preserve">Recipient </w:t>
      </w:r>
      <w:r w:rsidR="00474FFD" w:rsidRPr="00474FFD">
        <w:rPr>
          <w:rFonts w:ascii="Times New Roman" w:hAnsi="Times New Roman"/>
          <w:color w:val="000000"/>
          <w:sz w:val="20"/>
        </w:rPr>
        <w:t>or are not already available to the Government.</w:t>
      </w:r>
      <w:r w:rsidRPr="00334439">
        <w:rPr>
          <w:rFonts w:ascii="Times New Roman" w:hAnsi="Times New Roman"/>
          <w:color w:val="000000"/>
          <w:sz w:val="20"/>
        </w:rPr>
        <w:t xml:space="preserve"> </w:t>
      </w:r>
    </w:p>
    <w:p w14:paraId="2B75B106" w14:textId="77777777" w:rsidR="00334439" w:rsidRDefault="00334439" w:rsidP="003378EF">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120"/>
        <w:ind w:left="450" w:hanging="90"/>
        <w:rPr>
          <w:rFonts w:ascii="Times New Roman" w:hAnsi="Times New Roman"/>
          <w:color w:val="000000"/>
          <w:sz w:val="20"/>
        </w:rPr>
      </w:pPr>
      <w:r>
        <w:rPr>
          <w:rFonts w:ascii="Times New Roman" w:hAnsi="Times New Roman"/>
          <w:color w:val="000000"/>
          <w:sz w:val="20"/>
        </w:rPr>
        <w:t>“</w:t>
      </w:r>
      <w:r w:rsidRPr="00474FFD">
        <w:rPr>
          <w:rFonts w:ascii="Times New Roman" w:hAnsi="Times New Roman"/>
          <w:color w:val="000000"/>
          <w:sz w:val="20"/>
        </w:rPr>
        <w:t>SBIR</w:t>
      </w:r>
      <w:r>
        <w:rPr>
          <w:rFonts w:ascii="Times New Roman" w:hAnsi="Times New Roman"/>
          <w:color w:val="000000"/>
          <w:sz w:val="20"/>
        </w:rPr>
        <w:t>/STTR</w:t>
      </w:r>
      <w:r w:rsidRPr="00474FFD">
        <w:rPr>
          <w:rFonts w:ascii="Times New Roman" w:hAnsi="Times New Roman"/>
          <w:color w:val="000000"/>
          <w:sz w:val="20"/>
        </w:rPr>
        <w:t xml:space="preserve"> rights</w:t>
      </w:r>
      <w:r w:rsidR="00474FFD" w:rsidRPr="00474FFD">
        <w:rPr>
          <w:rFonts w:ascii="Times New Roman" w:hAnsi="Times New Roman"/>
          <w:color w:val="000000"/>
          <w:sz w:val="20"/>
        </w:rPr>
        <w:t xml:space="preserve"> means the rights in SBIR</w:t>
      </w:r>
      <w:r>
        <w:rPr>
          <w:rFonts w:ascii="Times New Roman" w:hAnsi="Times New Roman"/>
          <w:color w:val="000000"/>
          <w:sz w:val="20"/>
        </w:rPr>
        <w:t>/STTR</w:t>
      </w:r>
      <w:r w:rsidR="00474FFD" w:rsidRPr="00474FFD">
        <w:rPr>
          <w:rFonts w:ascii="Times New Roman" w:hAnsi="Times New Roman"/>
          <w:color w:val="000000"/>
          <w:sz w:val="20"/>
        </w:rPr>
        <w:t xml:space="preserve"> data set forth in the SBIR</w:t>
      </w:r>
      <w:r>
        <w:rPr>
          <w:rFonts w:ascii="Times New Roman" w:hAnsi="Times New Roman"/>
          <w:color w:val="000000"/>
          <w:sz w:val="20"/>
        </w:rPr>
        <w:t>/STTR</w:t>
      </w:r>
      <w:r w:rsidR="00474FFD" w:rsidRPr="00474FFD">
        <w:rPr>
          <w:rFonts w:ascii="Times New Roman" w:hAnsi="Times New Roman"/>
          <w:color w:val="000000"/>
          <w:sz w:val="20"/>
        </w:rPr>
        <w:t xml:space="preserve"> Rights Notice of paragraph (d) of this clause.</w:t>
      </w:r>
      <w:r w:rsidRPr="00334439">
        <w:rPr>
          <w:rFonts w:ascii="Times New Roman" w:hAnsi="Times New Roman"/>
          <w:color w:val="000000"/>
          <w:sz w:val="20"/>
        </w:rPr>
        <w:t xml:space="preserve"> </w:t>
      </w:r>
    </w:p>
    <w:p w14:paraId="5D14EF58" w14:textId="31665ED5" w:rsidR="00334439" w:rsidRDefault="00334439" w:rsidP="003378EF">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120"/>
        <w:ind w:left="450" w:hanging="90"/>
        <w:rPr>
          <w:rFonts w:ascii="Times New Roman" w:hAnsi="Times New Roman"/>
          <w:color w:val="000000"/>
          <w:sz w:val="20"/>
        </w:rPr>
      </w:pPr>
      <w:r>
        <w:rPr>
          <w:rFonts w:ascii="Times New Roman" w:hAnsi="Times New Roman"/>
          <w:color w:val="000000"/>
          <w:sz w:val="20"/>
        </w:rPr>
        <w:t>“</w:t>
      </w:r>
      <w:r w:rsidR="00474FFD" w:rsidRPr="00474FFD">
        <w:rPr>
          <w:rFonts w:ascii="Times New Roman" w:hAnsi="Times New Roman"/>
          <w:color w:val="000000"/>
          <w:sz w:val="20"/>
        </w:rPr>
        <w:t>Technical data</w:t>
      </w:r>
      <w:r>
        <w:rPr>
          <w:rFonts w:ascii="Times New Roman" w:hAnsi="Times New Roman"/>
          <w:color w:val="000000"/>
          <w:sz w:val="20"/>
        </w:rPr>
        <w:t>”</w:t>
      </w:r>
      <w:r w:rsidR="00474FFD" w:rsidRPr="00474FFD">
        <w:rPr>
          <w:rFonts w:ascii="Times New Roman" w:hAnsi="Times New Roman"/>
          <w:color w:val="000000"/>
          <w:sz w:val="20"/>
        </w:rPr>
        <w:t xml:space="preserve">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w:t>
      </w:r>
      <w:r w:rsidR="00242349">
        <w:rPr>
          <w:rFonts w:ascii="Times New Roman" w:hAnsi="Times New Roman"/>
          <w:color w:val="000000"/>
          <w:sz w:val="20"/>
        </w:rPr>
        <w:t xml:space="preserve">award </w:t>
      </w:r>
      <w:r w:rsidR="00474FFD" w:rsidRPr="00474FFD">
        <w:rPr>
          <w:rFonts w:ascii="Times New Roman" w:hAnsi="Times New Roman"/>
          <w:color w:val="000000"/>
          <w:sz w:val="20"/>
        </w:rPr>
        <w:t>administration. The term includes recorded information of a scientific or technical nature that is included in computer databases. (See 41 U.S.C. 116.)</w:t>
      </w:r>
      <w:r w:rsidRPr="00334439">
        <w:rPr>
          <w:rFonts w:ascii="Times New Roman" w:hAnsi="Times New Roman"/>
          <w:color w:val="000000"/>
          <w:sz w:val="20"/>
        </w:rPr>
        <w:t xml:space="preserve"> </w:t>
      </w:r>
    </w:p>
    <w:p w14:paraId="072EFDB5" w14:textId="77777777" w:rsidR="00334439" w:rsidRDefault="00334439" w:rsidP="003378EF">
      <w:pPr>
        <w:pStyle w:val="Style0"/>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120"/>
        <w:ind w:left="450" w:hanging="90"/>
        <w:rPr>
          <w:rFonts w:ascii="Times New Roman" w:hAnsi="Times New Roman"/>
          <w:color w:val="000000"/>
          <w:sz w:val="20"/>
        </w:rPr>
      </w:pPr>
      <w:r>
        <w:rPr>
          <w:rFonts w:ascii="Times New Roman" w:hAnsi="Times New Roman"/>
          <w:color w:val="000000"/>
          <w:sz w:val="20"/>
        </w:rPr>
        <w:t>“</w:t>
      </w:r>
      <w:r w:rsidR="00474FFD" w:rsidRPr="00474FFD">
        <w:rPr>
          <w:rFonts w:ascii="Times New Roman" w:hAnsi="Times New Roman"/>
          <w:color w:val="000000"/>
          <w:sz w:val="20"/>
        </w:rPr>
        <w:t>Unlimited rights</w:t>
      </w:r>
      <w:r>
        <w:rPr>
          <w:rFonts w:ascii="Times New Roman" w:hAnsi="Times New Roman"/>
          <w:color w:val="000000"/>
          <w:sz w:val="20"/>
        </w:rPr>
        <w:t>”</w:t>
      </w:r>
      <w:r w:rsidR="00474FFD" w:rsidRPr="00474FFD">
        <w:rPr>
          <w:rFonts w:ascii="Times New Roman" w:hAnsi="Times New Roman"/>
          <w:color w:val="000000"/>
          <w:sz w:val="20"/>
        </w:rPr>
        <w:t xml:space="preserve"> means the right of the Government to use, disclose, reproduce, prepare derivative works, distribute copies to the public, and perform publicly and display publicly, in any manner and for any purpose whatsoever, and to have or permit others to do so.</w:t>
      </w:r>
      <w:r w:rsidRPr="00334439">
        <w:rPr>
          <w:rFonts w:ascii="Times New Roman" w:hAnsi="Times New Roman"/>
          <w:color w:val="000000"/>
          <w:sz w:val="20"/>
        </w:rPr>
        <w:t xml:space="preserve"> </w:t>
      </w:r>
    </w:p>
    <w:p w14:paraId="30C7AA19" w14:textId="77777777" w:rsidR="004A2854" w:rsidRPr="00132FE9" w:rsidRDefault="00474FF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u w:val="single"/>
        </w:rPr>
      </w:pPr>
      <w:r w:rsidRPr="002C17DC">
        <w:rPr>
          <w:rFonts w:ascii="Times New Roman" w:hAnsi="Times New Roman"/>
          <w:color w:val="000000"/>
          <w:sz w:val="20"/>
        </w:rPr>
        <w:t>b</w:t>
      </w:r>
      <w:r w:rsidR="003848E5" w:rsidRPr="002C17DC">
        <w:rPr>
          <w:rFonts w:ascii="Times New Roman" w:hAnsi="Times New Roman"/>
          <w:color w:val="000000"/>
          <w:sz w:val="20"/>
        </w:rPr>
        <w:t>.</w:t>
      </w:r>
      <w:r w:rsidR="004A2854" w:rsidRPr="002C17DC">
        <w:rPr>
          <w:rFonts w:ascii="Times New Roman" w:hAnsi="Times New Roman"/>
          <w:color w:val="000000"/>
          <w:sz w:val="20"/>
        </w:rPr>
        <w:tab/>
      </w:r>
      <w:r w:rsidRPr="002C17DC">
        <w:rPr>
          <w:rFonts w:ascii="Times New Roman" w:hAnsi="Times New Roman"/>
          <w:color w:val="000000"/>
          <w:sz w:val="20"/>
          <w:u w:val="single"/>
        </w:rPr>
        <w:t>Allocation of rights.</w:t>
      </w:r>
    </w:p>
    <w:p w14:paraId="76D55466" w14:textId="77777777" w:rsidR="004A2854" w:rsidRDefault="00474FFD" w:rsidP="003378EF">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rPr>
          <w:rFonts w:ascii="Times New Roman" w:hAnsi="Times New Roman"/>
          <w:color w:val="000000"/>
          <w:sz w:val="20"/>
        </w:rPr>
      </w:pPr>
      <w:r w:rsidRPr="00474FFD">
        <w:rPr>
          <w:rFonts w:ascii="Times New Roman" w:hAnsi="Times New Roman"/>
          <w:color w:val="000000"/>
          <w:sz w:val="20"/>
        </w:rPr>
        <w:t>(1)</w:t>
      </w:r>
      <w:r w:rsidR="004A2854">
        <w:rPr>
          <w:rFonts w:ascii="Times New Roman" w:hAnsi="Times New Roman"/>
          <w:color w:val="000000"/>
          <w:sz w:val="20"/>
        </w:rPr>
        <w:tab/>
      </w:r>
      <w:r w:rsidRPr="00474FFD">
        <w:rPr>
          <w:rFonts w:ascii="Times New Roman" w:hAnsi="Times New Roman"/>
          <w:color w:val="000000"/>
          <w:sz w:val="20"/>
        </w:rPr>
        <w:t>Except as provided in paragraph (c) of this clause regarding copyright, the Government shall have unlimited rights in—</w:t>
      </w:r>
    </w:p>
    <w:p w14:paraId="7113CCA8" w14:textId="3F50E526" w:rsidR="004A2854"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70" w:hanging="360"/>
        <w:rPr>
          <w:rFonts w:ascii="Times New Roman" w:hAnsi="Times New Roman"/>
          <w:color w:val="000000"/>
          <w:sz w:val="20"/>
        </w:rPr>
      </w:pPr>
      <w:r w:rsidRPr="00474FFD">
        <w:rPr>
          <w:rFonts w:ascii="Times New Roman" w:hAnsi="Times New Roman"/>
          <w:color w:val="000000"/>
          <w:sz w:val="20"/>
        </w:rPr>
        <w:t>(</w:t>
      </w:r>
      <w:proofErr w:type="spellStart"/>
      <w:r w:rsidRPr="00474FFD">
        <w:rPr>
          <w:rFonts w:ascii="Times New Roman" w:hAnsi="Times New Roman"/>
          <w:color w:val="000000"/>
          <w:sz w:val="20"/>
        </w:rPr>
        <w:t>i</w:t>
      </w:r>
      <w:proofErr w:type="spellEnd"/>
      <w:r w:rsidRPr="00474FFD">
        <w:rPr>
          <w:rFonts w:ascii="Times New Roman" w:hAnsi="Times New Roman"/>
          <w:color w:val="000000"/>
          <w:sz w:val="20"/>
        </w:rPr>
        <w:t>)</w:t>
      </w:r>
      <w:r w:rsidR="004A2854">
        <w:rPr>
          <w:rFonts w:ascii="Times New Roman" w:hAnsi="Times New Roman"/>
          <w:color w:val="000000"/>
          <w:sz w:val="20"/>
        </w:rPr>
        <w:tab/>
      </w:r>
      <w:r w:rsidRPr="00474FFD">
        <w:rPr>
          <w:rFonts w:ascii="Times New Roman" w:hAnsi="Times New Roman"/>
          <w:color w:val="000000"/>
          <w:sz w:val="20"/>
        </w:rPr>
        <w:t xml:space="preserve">Data specifically identified in this </w:t>
      </w:r>
      <w:r w:rsidR="00242349">
        <w:rPr>
          <w:rFonts w:ascii="Times New Roman" w:hAnsi="Times New Roman"/>
          <w:color w:val="000000"/>
          <w:sz w:val="20"/>
        </w:rPr>
        <w:t xml:space="preserve">award </w:t>
      </w:r>
      <w:r w:rsidRPr="00474FFD">
        <w:rPr>
          <w:rFonts w:ascii="Times New Roman" w:hAnsi="Times New Roman"/>
          <w:color w:val="000000"/>
          <w:sz w:val="20"/>
        </w:rPr>
        <w:t>as data to be delivered without restriction;</w:t>
      </w:r>
    </w:p>
    <w:p w14:paraId="1F9F2FC3" w14:textId="77777777" w:rsidR="004A2854"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70" w:hanging="360"/>
        <w:rPr>
          <w:rFonts w:ascii="Times New Roman" w:hAnsi="Times New Roman"/>
          <w:color w:val="000000"/>
          <w:sz w:val="20"/>
        </w:rPr>
      </w:pPr>
      <w:r w:rsidRPr="00474FFD">
        <w:rPr>
          <w:rFonts w:ascii="Times New Roman" w:hAnsi="Times New Roman"/>
          <w:color w:val="000000"/>
          <w:sz w:val="20"/>
        </w:rPr>
        <w:t>(ii)</w:t>
      </w:r>
      <w:r w:rsidR="004A2854">
        <w:rPr>
          <w:rFonts w:ascii="Times New Roman" w:hAnsi="Times New Roman"/>
          <w:color w:val="000000"/>
          <w:sz w:val="20"/>
        </w:rPr>
        <w:tab/>
      </w:r>
      <w:r w:rsidRPr="00474FFD">
        <w:rPr>
          <w:rFonts w:ascii="Times New Roman" w:hAnsi="Times New Roman"/>
          <w:color w:val="000000"/>
          <w:sz w:val="20"/>
        </w:rPr>
        <w:t>Form, fit, and function data delivered under this contract;</w:t>
      </w:r>
      <w:r w:rsidR="004A2854" w:rsidRPr="004A2854">
        <w:rPr>
          <w:rFonts w:ascii="Times New Roman" w:hAnsi="Times New Roman"/>
          <w:color w:val="000000"/>
          <w:sz w:val="20"/>
        </w:rPr>
        <w:t xml:space="preserve"> </w:t>
      </w:r>
    </w:p>
    <w:p w14:paraId="38F80084" w14:textId="1D73BF7E" w:rsidR="004A2854"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70" w:hanging="360"/>
        <w:rPr>
          <w:rFonts w:ascii="Times New Roman" w:hAnsi="Times New Roman"/>
          <w:color w:val="000000"/>
          <w:sz w:val="20"/>
        </w:rPr>
      </w:pPr>
      <w:r w:rsidRPr="00474FFD">
        <w:rPr>
          <w:rFonts w:ascii="Times New Roman" w:hAnsi="Times New Roman"/>
          <w:color w:val="000000"/>
          <w:sz w:val="20"/>
        </w:rPr>
        <w:t>(iii)</w:t>
      </w:r>
      <w:r w:rsidR="004A2854">
        <w:rPr>
          <w:rFonts w:ascii="Times New Roman" w:hAnsi="Times New Roman"/>
          <w:color w:val="000000"/>
          <w:sz w:val="20"/>
        </w:rPr>
        <w:tab/>
      </w:r>
      <w:r w:rsidRPr="00474FFD">
        <w:rPr>
          <w:rFonts w:ascii="Times New Roman" w:hAnsi="Times New Roman"/>
          <w:color w:val="000000"/>
          <w:sz w:val="20"/>
        </w:rPr>
        <w:t xml:space="preserve">Data delivered under this </w:t>
      </w:r>
      <w:r w:rsidR="00242349">
        <w:rPr>
          <w:rFonts w:ascii="Times New Roman" w:hAnsi="Times New Roman"/>
          <w:color w:val="000000"/>
          <w:sz w:val="20"/>
        </w:rPr>
        <w:t xml:space="preserve">award </w:t>
      </w:r>
      <w:r w:rsidRPr="00474FFD">
        <w:rPr>
          <w:rFonts w:ascii="Times New Roman" w:hAnsi="Times New Roman"/>
          <w:color w:val="000000"/>
          <w:sz w:val="20"/>
        </w:rPr>
        <w:t>(except for restricted computer software) that constitute manuals or instructional and training material for installation, operation, or routine maintenance and repair of items, components, or processes delivered or furnished for use under this contract; and</w:t>
      </w:r>
    </w:p>
    <w:p w14:paraId="1D389608" w14:textId="7C8612B2" w:rsidR="004A2854"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70" w:hanging="360"/>
        <w:rPr>
          <w:rFonts w:ascii="Times New Roman" w:hAnsi="Times New Roman"/>
          <w:color w:val="000000"/>
          <w:sz w:val="20"/>
        </w:rPr>
      </w:pPr>
      <w:r w:rsidRPr="00474FFD">
        <w:rPr>
          <w:rFonts w:ascii="Times New Roman" w:hAnsi="Times New Roman"/>
          <w:color w:val="000000"/>
          <w:sz w:val="20"/>
        </w:rPr>
        <w:t xml:space="preserve">(iv) All other data delivered under this </w:t>
      </w:r>
      <w:r w:rsidR="00242349">
        <w:rPr>
          <w:rFonts w:ascii="Times New Roman" w:hAnsi="Times New Roman"/>
          <w:color w:val="000000"/>
          <w:sz w:val="20"/>
        </w:rPr>
        <w:t xml:space="preserve">award </w:t>
      </w:r>
      <w:r w:rsidRPr="00474FFD">
        <w:rPr>
          <w:rFonts w:ascii="Times New Roman" w:hAnsi="Times New Roman"/>
          <w:color w:val="000000"/>
          <w:sz w:val="20"/>
        </w:rPr>
        <w:t>unless provided otherwise for SBIR</w:t>
      </w:r>
      <w:r w:rsidR="004621A7">
        <w:rPr>
          <w:rFonts w:ascii="Times New Roman" w:hAnsi="Times New Roman"/>
          <w:color w:val="000000"/>
          <w:sz w:val="20"/>
        </w:rPr>
        <w:t>/STTR</w:t>
      </w:r>
      <w:r w:rsidRPr="00474FFD">
        <w:rPr>
          <w:rFonts w:ascii="Times New Roman" w:hAnsi="Times New Roman"/>
          <w:color w:val="000000"/>
          <w:sz w:val="20"/>
        </w:rPr>
        <w:t xml:space="preserve"> data in accordance with paragraph (d) of this clause or for limited rights data or restricted computer software in accordance with paragraph (f) of this clause.</w:t>
      </w:r>
      <w:r w:rsidR="004A2854" w:rsidRPr="004A2854">
        <w:rPr>
          <w:rFonts w:ascii="Times New Roman" w:hAnsi="Times New Roman"/>
          <w:color w:val="000000"/>
          <w:sz w:val="20"/>
        </w:rPr>
        <w:t xml:space="preserve"> </w:t>
      </w:r>
    </w:p>
    <w:p w14:paraId="2304836E" w14:textId="3E883345" w:rsidR="00474FFD" w:rsidRPr="00474FFD" w:rsidRDefault="00A53F09" w:rsidP="003378EF">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rPr>
          <w:rFonts w:ascii="Times New Roman" w:hAnsi="Times New Roman"/>
          <w:color w:val="000000"/>
          <w:sz w:val="20"/>
        </w:rPr>
      </w:pPr>
      <w:r>
        <w:rPr>
          <w:rFonts w:ascii="Times New Roman" w:hAnsi="Times New Roman"/>
          <w:color w:val="000000"/>
          <w:sz w:val="20"/>
        </w:rPr>
        <w:t>(2)</w:t>
      </w:r>
      <w:r>
        <w:rPr>
          <w:rFonts w:ascii="Times New Roman" w:hAnsi="Times New Roman"/>
          <w:color w:val="000000"/>
          <w:sz w:val="20"/>
        </w:rPr>
        <w:tab/>
      </w:r>
      <w:r w:rsidR="00474FFD" w:rsidRPr="00474FFD">
        <w:rPr>
          <w:rFonts w:ascii="Times New Roman" w:hAnsi="Times New Roman"/>
          <w:color w:val="000000"/>
          <w:sz w:val="20"/>
        </w:rPr>
        <w:t xml:space="preserve">The </w:t>
      </w:r>
      <w:r w:rsidR="00242349">
        <w:rPr>
          <w:rFonts w:ascii="Times New Roman" w:hAnsi="Times New Roman"/>
          <w:color w:val="000000"/>
          <w:sz w:val="20"/>
        </w:rPr>
        <w:t xml:space="preserve">Recipient </w:t>
      </w:r>
      <w:r w:rsidR="00474FFD" w:rsidRPr="00474FFD">
        <w:rPr>
          <w:rFonts w:ascii="Times New Roman" w:hAnsi="Times New Roman"/>
          <w:color w:val="000000"/>
          <w:sz w:val="20"/>
        </w:rPr>
        <w:t>shall have the right to—</w:t>
      </w:r>
    </w:p>
    <w:p w14:paraId="7F32CCBA" w14:textId="0A23BA9B" w:rsidR="00A53F09"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w:t>
      </w:r>
      <w:proofErr w:type="spellStart"/>
      <w:r w:rsidRPr="00474FFD">
        <w:rPr>
          <w:rFonts w:ascii="Times New Roman" w:hAnsi="Times New Roman"/>
          <w:color w:val="000000"/>
          <w:sz w:val="20"/>
        </w:rPr>
        <w:t>i</w:t>
      </w:r>
      <w:proofErr w:type="spellEnd"/>
      <w:r w:rsidRPr="00474FFD">
        <w:rPr>
          <w:rFonts w:ascii="Times New Roman" w:hAnsi="Times New Roman"/>
          <w:color w:val="000000"/>
          <w:sz w:val="20"/>
        </w:rPr>
        <w:t>)</w:t>
      </w:r>
      <w:r w:rsidR="004A2854">
        <w:rPr>
          <w:rFonts w:ascii="Times New Roman" w:hAnsi="Times New Roman"/>
          <w:color w:val="000000"/>
          <w:sz w:val="20"/>
        </w:rPr>
        <w:tab/>
      </w:r>
      <w:r w:rsidRPr="00474FFD">
        <w:rPr>
          <w:rFonts w:ascii="Times New Roman" w:hAnsi="Times New Roman"/>
          <w:color w:val="000000"/>
          <w:sz w:val="20"/>
        </w:rPr>
        <w:t xml:space="preserve">Assert copyright in data first produced in the performance of this </w:t>
      </w:r>
      <w:r w:rsidR="00242349">
        <w:rPr>
          <w:rFonts w:ascii="Times New Roman" w:hAnsi="Times New Roman"/>
          <w:color w:val="000000"/>
          <w:sz w:val="20"/>
        </w:rPr>
        <w:t xml:space="preserve">award </w:t>
      </w:r>
      <w:r w:rsidRPr="00474FFD">
        <w:rPr>
          <w:rFonts w:ascii="Times New Roman" w:hAnsi="Times New Roman"/>
          <w:color w:val="000000"/>
          <w:sz w:val="20"/>
        </w:rPr>
        <w:t>to the extent provided in paragraph (c)(1) of this clause;</w:t>
      </w:r>
      <w:r w:rsidR="00A53F09" w:rsidRPr="00A53F09">
        <w:rPr>
          <w:rFonts w:ascii="Times New Roman" w:hAnsi="Times New Roman"/>
          <w:color w:val="000000"/>
          <w:sz w:val="20"/>
        </w:rPr>
        <w:t xml:space="preserve"> </w:t>
      </w:r>
    </w:p>
    <w:p w14:paraId="5AE4FD7F" w14:textId="17BA8C4D" w:rsidR="00A53F09"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(ii)</w:t>
      </w:r>
      <w:r w:rsidR="004A2854">
        <w:rPr>
          <w:rFonts w:ascii="Times New Roman" w:hAnsi="Times New Roman"/>
          <w:color w:val="000000"/>
          <w:sz w:val="20"/>
        </w:rPr>
        <w:tab/>
      </w:r>
      <w:r w:rsidRPr="00474FFD">
        <w:rPr>
          <w:rFonts w:ascii="Times New Roman" w:hAnsi="Times New Roman"/>
          <w:color w:val="000000"/>
          <w:sz w:val="20"/>
        </w:rPr>
        <w:t>Protect SBIR</w:t>
      </w:r>
      <w:r w:rsidR="004621A7">
        <w:rPr>
          <w:rFonts w:ascii="Times New Roman" w:hAnsi="Times New Roman"/>
          <w:color w:val="000000"/>
          <w:sz w:val="20"/>
        </w:rPr>
        <w:t>/STTR</w:t>
      </w:r>
      <w:r w:rsidRPr="00474FFD">
        <w:rPr>
          <w:rFonts w:ascii="Times New Roman" w:hAnsi="Times New Roman"/>
          <w:color w:val="000000"/>
          <w:sz w:val="20"/>
        </w:rPr>
        <w:t xml:space="preserve"> rights in SBIR</w:t>
      </w:r>
      <w:r w:rsidR="004621A7">
        <w:rPr>
          <w:rFonts w:ascii="Times New Roman" w:hAnsi="Times New Roman"/>
          <w:color w:val="000000"/>
          <w:sz w:val="20"/>
        </w:rPr>
        <w:t>/STTR</w:t>
      </w:r>
      <w:r w:rsidRPr="00474FFD">
        <w:rPr>
          <w:rFonts w:ascii="Times New Roman" w:hAnsi="Times New Roman"/>
          <w:color w:val="000000"/>
          <w:sz w:val="20"/>
        </w:rPr>
        <w:t xml:space="preserve"> data delivered under this </w:t>
      </w:r>
      <w:r w:rsidR="00242349">
        <w:rPr>
          <w:rFonts w:ascii="Times New Roman" w:hAnsi="Times New Roman"/>
          <w:color w:val="000000"/>
          <w:sz w:val="20"/>
        </w:rPr>
        <w:t xml:space="preserve">award </w:t>
      </w:r>
      <w:r w:rsidRPr="00474FFD">
        <w:rPr>
          <w:rFonts w:ascii="Times New Roman" w:hAnsi="Times New Roman"/>
          <w:color w:val="000000"/>
          <w:sz w:val="20"/>
        </w:rPr>
        <w:t>in the manner and to the extent provided in paragraph (d) of this clause;</w:t>
      </w:r>
      <w:r w:rsidR="00A53F09" w:rsidRPr="00A53F09">
        <w:rPr>
          <w:rFonts w:ascii="Times New Roman" w:hAnsi="Times New Roman"/>
          <w:color w:val="000000"/>
          <w:sz w:val="20"/>
        </w:rPr>
        <w:t xml:space="preserve"> </w:t>
      </w:r>
    </w:p>
    <w:p w14:paraId="1DDDC9A1" w14:textId="77777777" w:rsidR="00A53F09"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(iii)</w:t>
      </w:r>
      <w:r w:rsidR="004A2854">
        <w:rPr>
          <w:rFonts w:ascii="Times New Roman" w:hAnsi="Times New Roman"/>
          <w:color w:val="000000"/>
          <w:sz w:val="20"/>
        </w:rPr>
        <w:tab/>
      </w:r>
      <w:r w:rsidRPr="00474FFD">
        <w:rPr>
          <w:rFonts w:ascii="Times New Roman" w:hAnsi="Times New Roman"/>
          <w:color w:val="000000"/>
          <w:sz w:val="20"/>
        </w:rPr>
        <w:t>Substantiate use of, add, or correct SBIR</w:t>
      </w:r>
      <w:r w:rsidR="004621A7">
        <w:rPr>
          <w:rFonts w:ascii="Times New Roman" w:hAnsi="Times New Roman"/>
          <w:color w:val="000000"/>
          <w:sz w:val="20"/>
        </w:rPr>
        <w:t>/STTR</w:t>
      </w:r>
      <w:r w:rsidRPr="00474FFD">
        <w:rPr>
          <w:rFonts w:ascii="Times New Roman" w:hAnsi="Times New Roman"/>
          <w:color w:val="000000"/>
          <w:sz w:val="20"/>
        </w:rPr>
        <w:t xml:space="preserve"> rights or copyright notices and to take other appropriate action, in accordance with paragraph (e) of this clause; and</w:t>
      </w:r>
    </w:p>
    <w:p w14:paraId="608CECD1" w14:textId="77777777" w:rsidR="00474FFD"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(iv)</w:t>
      </w:r>
      <w:r w:rsidR="004A2854">
        <w:rPr>
          <w:rFonts w:ascii="Times New Roman" w:hAnsi="Times New Roman"/>
          <w:color w:val="000000"/>
          <w:sz w:val="20"/>
        </w:rPr>
        <w:tab/>
      </w:r>
      <w:r w:rsidRPr="00474FFD">
        <w:rPr>
          <w:rFonts w:ascii="Times New Roman" w:hAnsi="Times New Roman"/>
          <w:color w:val="000000"/>
          <w:sz w:val="20"/>
        </w:rPr>
        <w:t>Withhold from delivery those data which are limited rights data or restricted computer software to the extent provided in paragraph (f) of this clause.</w:t>
      </w:r>
      <w:r w:rsidR="00A53F09" w:rsidRPr="00A53F09">
        <w:rPr>
          <w:rFonts w:ascii="Times New Roman" w:hAnsi="Times New Roman"/>
          <w:color w:val="000000"/>
          <w:sz w:val="20"/>
        </w:rPr>
        <w:t xml:space="preserve"> </w:t>
      </w:r>
    </w:p>
    <w:p w14:paraId="19660B22" w14:textId="254A98C4" w:rsidR="00A53F09" w:rsidRPr="00132FE9" w:rsidRDefault="00474FF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u w:val="single"/>
        </w:rPr>
      </w:pPr>
      <w:r w:rsidRPr="00A53F09">
        <w:rPr>
          <w:rFonts w:ascii="Times New Roman" w:hAnsi="Times New Roman"/>
          <w:color w:val="000000"/>
          <w:sz w:val="20"/>
        </w:rPr>
        <w:t>c</w:t>
      </w:r>
      <w:r w:rsidR="003848E5" w:rsidRPr="00A53F09">
        <w:rPr>
          <w:rFonts w:ascii="Times New Roman" w:hAnsi="Times New Roman"/>
          <w:color w:val="000000"/>
          <w:sz w:val="20"/>
        </w:rPr>
        <w:t>.</w:t>
      </w:r>
      <w:r w:rsidR="004A2854" w:rsidRPr="00A53F09">
        <w:rPr>
          <w:rFonts w:ascii="Times New Roman" w:hAnsi="Times New Roman"/>
          <w:color w:val="000000"/>
          <w:sz w:val="20"/>
        </w:rPr>
        <w:tab/>
      </w:r>
      <w:r w:rsidRPr="002C17DC">
        <w:rPr>
          <w:rFonts w:ascii="Times New Roman" w:hAnsi="Times New Roman"/>
          <w:color w:val="000000"/>
          <w:sz w:val="20"/>
          <w:u w:val="single"/>
        </w:rPr>
        <w:t>Copyright</w:t>
      </w:r>
      <w:r w:rsidR="003378EF">
        <w:rPr>
          <w:rFonts w:ascii="Times New Roman" w:hAnsi="Times New Roman"/>
          <w:color w:val="000000"/>
          <w:sz w:val="20"/>
          <w:u w:val="single"/>
        </w:rPr>
        <w:t>.</w:t>
      </w:r>
    </w:p>
    <w:p w14:paraId="7AC5DED4" w14:textId="77777777" w:rsidR="00A53F09" w:rsidRDefault="00474FFD" w:rsidP="003378EF">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rPr>
          <w:rFonts w:ascii="Times New Roman" w:hAnsi="Times New Roman"/>
          <w:color w:val="000000"/>
          <w:sz w:val="20"/>
        </w:rPr>
      </w:pPr>
      <w:r w:rsidRPr="00474FFD">
        <w:rPr>
          <w:rFonts w:ascii="Times New Roman" w:hAnsi="Times New Roman"/>
          <w:color w:val="000000"/>
          <w:sz w:val="20"/>
        </w:rPr>
        <w:t>(1)</w:t>
      </w:r>
      <w:r w:rsidR="004A2854">
        <w:rPr>
          <w:rFonts w:ascii="Times New Roman" w:hAnsi="Times New Roman"/>
          <w:color w:val="000000"/>
          <w:sz w:val="20"/>
        </w:rPr>
        <w:tab/>
      </w:r>
      <w:r w:rsidRPr="00474FFD">
        <w:rPr>
          <w:rFonts w:ascii="Times New Roman" w:hAnsi="Times New Roman"/>
          <w:color w:val="000000"/>
          <w:sz w:val="20"/>
        </w:rPr>
        <w:t>Data first produced in th</w:t>
      </w:r>
      <w:r w:rsidR="004A2854">
        <w:rPr>
          <w:rFonts w:ascii="Times New Roman" w:hAnsi="Times New Roman"/>
          <w:color w:val="000000"/>
          <w:sz w:val="20"/>
        </w:rPr>
        <w:t>e performance of this contract.</w:t>
      </w:r>
      <w:r w:rsidR="00A53F09" w:rsidRPr="00A53F09">
        <w:rPr>
          <w:rFonts w:ascii="Times New Roman" w:hAnsi="Times New Roman"/>
          <w:color w:val="000000"/>
          <w:sz w:val="20"/>
        </w:rPr>
        <w:t xml:space="preserve"> </w:t>
      </w:r>
    </w:p>
    <w:p w14:paraId="14027629" w14:textId="6AA51E17" w:rsidR="00474FFD"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w:t>
      </w:r>
      <w:proofErr w:type="spellStart"/>
      <w:r w:rsidRPr="00474FFD">
        <w:rPr>
          <w:rFonts w:ascii="Times New Roman" w:hAnsi="Times New Roman"/>
          <w:color w:val="000000"/>
          <w:sz w:val="20"/>
        </w:rPr>
        <w:t>i</w:t>
      </w:r>
      <w:proofErr w:type="spellEnd"/>
      <w:r w:rsidRPr="00474FFD">
        <w:rPr>
          <w:rFonts w:ascii="Times New Roman" w:hAnsi="Times New Roman"/>
          <w:color w:val="000000"/>
          <w:sz w:val="20"/>
        </w:rPr>
        <w:t>)</w:t>
      </w:r>
      <w:r w:rsidR="004A2854">
        <w:rPr>
          <w:rFonts w:ascii="Times New Roman" w:hAnsi="Times New Roman"/>
          <w:color w:val="000000"/>
          <w:sz w:val="20"/>
        </w:rPr>
        <w:tab/>
      </w:r>
      <w:r w:rsidRPr="00474FFD">
        <w:rPr>
          <w:rFonts w:ascii="Times New Roman" w:hAnsi="Times New Roman"/>
          <w:color w:val="000000"/>
          <w:sz w:val="20"/>
        </w:rPr>
        <w:t xml:space="preserve">Except as otherwise specifically provided in this contract, the </w:t>
      </w:r>
      <w:r w:rsidR="00242349">
        <w:rPr>
          <w:rFonts w:ascii="Times New Roman" w:hAnsi="Times New Roman"/>
          <w:color w:val="000000"/>
          <w:sz w:val="20"/>
        </w:rPr>
        <w:t xml:space="preserve">Recipient </w:t>
      </w:r>
      <w:r w:rsidRPr="00474FFD">
        <w:rPr>
          <w:rFonts w:ascii="Times New Roman" w:hAnsi="Times New Roman"/>
          <w:color w:val="000000"/>
          <w:sz w:val="20"/>
        </w:rPr>
        <w:t>may assert copyright subsisting in any data first produced in the performance of this contract.</w:t>
      </w:r>
    </w:p>
    <w:p w14:paraId="3D7BC236" w14:textId="661A1463" w:rsidR="00474FFD"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(ii)</w:t>
      </w:r>
      <w:r w:rsidR="004A2854">
        <w:rPr>
          <w:rFonts w:ascii="Times New Roman" w:hAnsi="Times New Roman"/>
          <w:color w:val="000000"/>
          <w:sz w:val="20"/>
        </w:rPr>
        <w:tab/>
      </w:r>
      <w:r w:rsidRPr="00474FFD">
        <w:rPr>
          <w:rFonts w:ascii="Times New Roman" w:hAnsi="Times New Roman"/>
          <w:color w:val="000000"/>
          <w:sz w:val="20"/>
        </w:rPr>
        <w:t xml:space="preserve">When asserting copyright, the </w:t>
      </w:r>
      <w:r w:rsidR="00242349">
        <w:rPr>
          <w:rFonts w:ascii="Times New Roman" w:hAnsi="Times New Roman"/>
          <w:color w:val="000000"/>
          <w:sz w:val="20"/>
        </w:rPr>
        <w:t xml:space="preserve">Recipient </w:t>
      </w:r>
      <w:r w:rsidRPr="00474FFD">
        <w:rPr>
          <w:rFonts w:ascii="Times New Roman" w:hAnsi="Times New Roman"/>
          <w:color w:val="000000"/>
          <w:sz w:val="20"/>
        </w:rPr>
        <w:t xml:space="preserve">shall affix the applicable copyright notice of 17 U.S.C. 401 or 402 and an acknowledgment of Government sponsorship (including </w:t>
      </w:r>
      <w:r w:rsidR="00242349">
        <w:rPr>
          <w:rFonts w:ascii="Times New Roman" w:hAnsi="Times New Roman"/>
          <w:color w:val="000000"/>
          <w:sz w:val="20"/>
        </w:rPr>
        <w:t xml:space="preserve">award </w:t>
      </w:r>
      <w:r w:rsidRPr="00474FFD">
        <w:rPr>
          <w:rFonts w:ascii="Times New Roman" w:hAnsi="Times New Roman"/>
          <w:color w:val="000000"/>
          <w:sz w:val="20"/>
        </w:rPr>
        <w:t>number).</w:t>
      </w:r>
    </w:p>
    <w:p w14:paraId="4FD657C0" w14:textId="692F8376" w:rsidR="00474FFD"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(iii)</w:t>
      </w:r>
      <w:r w:rsidR="004A2854">
        <w:rPr>
          <w:rFonts w:ascii="Times New Roman" w:hAnsi="Times New Roman"/>
          <w:color w:val="000000"/>
          <w:sz w:val="20"/>
        </w:rPr>
        <w:tab/>
      </w:r>
      <w:r w:rsidRPr="00474FFD">
        <w:rPr>
          <w:rFonts w:ascii="Times New Roman" w:hAnsi="Times New Roman"/>
          <w:color w:val="000000"/>
          <w:sz w:val="20"/>
        </w:rPr>
        <w:t xml:space="preserve">For data other than computer software, the </w:t>
      </w:r>
      <w:r w:rsidR="00242349">
        <w:rPr>
          <w:rFonts w:ascii="Times New Roman" w:hAnsi="Times New Roman"/>
          <w:color w:val="000000"/>
          <w:sz w:val="20"/>
        </w:rPr>
        <w:t xml:space="preserve">Recipient </w:t>
      </w:r>
      <w:r w:rsidRPr="00474FFD">
        <w:rPr>
          <w:rFonts w:ascii="Times New Roman" w:hAnsi="Times New Roman"/>
          <w:color w:val="000000"/>
          <w:sz w:val="20"/>
        </w:rPr>
        <w:t xml:space="preserve">grants to the Government, and others acting on its behalf, a paid-up nonexclusive, irrevocable, worldwide license to reproduce, </w:t>
      </w:r>
      <w:r w:rsidRPr="00474FFD">
        <w:rPr>
          <w:rFonts w:ascii="Times New Roman" w:hAnsi="Times New Roman"/>
          <w:color w:val="000000"/>
          <w:sz w:val="20"/>
        </w:rPr>
        <w:lastRenderedPageBreak/>
        <w:t xml:space="preserve">prepare derivative works, distribute copies to the public, and perform publicly and display publicly, by or on behalf of the Government. For computer software, the </w:t>
      </w:r>
      <w:r w:rsidR="00242349">
        <w:rPr>
          <w:rFonts w:ascii="Times New Roman" w:hAnsi="Times New Roman"/>
          <w:color w:val="000000"/>
          <w:sz w:val="20"/>
        </w:rPr>
        <w:t xml:space="preserve">Recipient </w:t>
      </w:r>
      <w:r w:rsidRPr="00474FFD">
        <w:rPr>
          <w:rFonts w:ascii="Times New Roman" w:hAnsi="Times New Roman"/>
          <w:color w:val="000000"/>
          <w:sz w:val="20"/>
        </w:rPr>
        <w:t>grants to the Government, and others acting on its behalf, a paid-up, nonexclusive, irrevocable, worldwide license in such copyrighted computer software to reproduce, prepare derivative works, and perform publicly and display publicly, by or on behalf of the Government.</w:t>
      </w:r>
    </w:p>
    <w:p w14:paraId="6CF13B30" w14:textId="79D37536" w:rsidR="00A53F09" w:rsidRDefault="00474FFD" w:rsidP="003378EF">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rPr>
          <w:rFonts w:ascii="Times New Roman" w:hAnsi="Times New Roman"/>
          <w:color w:val="000000"/>
          <w:sz w:val="20"/>
        </w:rPr>
      </w:pPr>
      <w:r w:rsidRPr="00474FFD">
        <w:rPr>
          <w:rFonts w:ascii="Times New Roman" w:hAnsi="Times New Roman"/>
          <w:color w:val="000000"/>
          <w:sz w:val="20"/>
        </w:rPr>
        <w:t>(2)</w:t>
      </w:r>
      <w:r w:rsidR="004A2854">
        <w:rPr>
          <w:rFonts w:ascii="Times New Roman" w:hAnsi="Times New Roman"/>
          <w:color w:val="000000"/>
          <w:sz w:val="20"/>
        </w:rPr>
        <w:tab/>
      </w:r>
      <w:r w:rsidRPr="00474FFD">
        <w:rPr>
          <w:rFonts w:ascii="Times New Roman" w:hAnsi="Times New Roman"/>
          <w:color w:val="000000"/>
          <w:sz w:val="20"/>
        </w:rPr>
        <w:t xml:space="preserve">Data not first produced in the performance of this contract. The </w:t>
      </w:r>
      <w:r w:rsidR="00242349">
        <w:rPr>
          <w:rFonts w:ascii="Times New Roman" w:hAnsi="Times New Roman"/>
          <w:color w:val="000000"/>
          <w:sz w:val="20"/>
        </w:rPr>
        <w:t xml:space="preserve">Recipient </w:t>
      </w:r>
      <w:r w:rsidRPr="00474FFD">
        <w:rPr>
          <w:rFonts w:ascii="Times New Roman" w:hAnsi="Times New Roman"/>
          <w:color w:val="000000"/>
          <w:sz w:val="20"/>
        </w:rPr>
        <w:t xml:space="preserve">shall not, without prior written permission of the Contracting Officer, incorporate in data delivered under this </w:t>
      </w:r>
      <w:r w:rsidR="00242349">
        <w:rPr>
          <w:rFonts w:ascii="Times New Roman" w:hAnsi="Times New Roman"/>
          <w:color w:val="000000"/>
          <w:sz w:val="20"/>
        </w:rPr>
        <w:t xml:space="preserve">award </w:t>
      </w:r>
      <w:r w:rsidRPr="00474FFD">
        <w:rPr>
          <w:rFonts w:ascii="Times New Roman" w:hAnsi="Times New Roman"/>
          <w:color w:val="000000"/>
          <w:sz w:val="20"/>
        </w:rPr>
        <w:t xml:space="preserve">any data that are not first produced in the performance of this </w:t>
      </w:r>
      <w:r w:rsidR="00242349">
        <w:rPr>
          <w:rFonts w:ascii="Times New Roman" w:hAnsi="Times New Roman"/>
          <w:color w:val="000000"/>
          <w:sz w:val="20"/>
        </w:rPr>
        <w:t xml:space="preserve">award </w:t>
      </w:r>
      <w:r w:rsidRPr="00474FFD">
        <w:rPr>
          <w:rFonts w:ascii="Times New Roman" w:hAnsi="Times New Roman"/>
          <w:color w:val="000000"/>
          <w:sz w:val="20"/>
        </w:rPr>
        <w:t xml:space="preserve">unless the </w:t>
      </w:r>
      <w:r w:rsidR="00242349">
        <w:rPr>
          <w:rFonts w:ascii="Times New Roman" w:hAnsi="Times New Roman"/>
          <w:color w:val="000000"/>
          <w:sz w:val="20"/>
        </w:rPr>
        <w:t xml:space="preserve">Recipient </w:t>
      </w:r>
      <w:r w:rsidRPr="00474FFD">
        <w:rPr>
          <w:rFonts w:ascii="Times New Roman" w:hAnsi="Times New Roman"/>
          <w:color w:val="000000"/>
          <w:sz w:val="20"/>
        </w:rPr>
        <w:t>(</w:t>
      </w:r>
      <w:proofErr w:type="spellStart"/>
      <w:r w:rsidRPr="00474FFD">
        <w:rPr>
          <w:rFonts w:ascii="Times New Roman" w:hAnsi="Times New Roman"/>
          <w:color w:val="000000"/>
          <w:sz w:val="20"/>
        </w:rPr>
        <w:t>i</w:t>
      </w:r>
      <w:proofErr w:type="spellEnd"/>
      <w:r w:rsidRPr="00474FFD">
        <w:rPr>
          <w:rFonts w:ascii="Times New Roman" w:hAnsi="Times New Roman"/>
          <w:color w:val="000000"/>
          <w:sz w:val="20"/>
        </w:rPr>
        <w:t>) identifies such data and (ii) grants to the Government, or acquires on its behalf, a license of the same scope as set forth in paragraph (c)(1) of this clause.</w:t>
      </w:r>
      <w:r w:rsidR="00A53F09" w:rsidRPr="00A53F09">
        <w:rPr>
          <w:rFonts w:ascii="Times New Roman" w:hAnsi="Times New Roman"/>
          <w:color w:val="000000"/>
          <w:sz w:val="20"/>
        </w:rPr>
        <w:t xml:space="preserve"> </w:t>
      </w:r>
    </w:p>
    <w:p w14:paraId="7D78837D" w14:textId="77777777" w:rsidR="00A53F09" w:rsidRDefault="00474FFD" w:rsidP="003378EF">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rPr>
          <w:rFonts w:ascii="Times New Roman" w:hAnsi="Times New Roman"/>
          <w:color w:val="000000"/>
          <w:sz w:val="20"/>
        </w:rPr>
      </w:pPr>
      <w:r w:rsidRPr="00474FFD">
        <w:rPr>
          <w:rFonts w:ascii="Times New Roman" w:hAnsi="Times New Roman"/>
          <w:color w:val="000000"/>
          <w:sz w:val="20"/>
        </w:rPr>
        <w:t>(3)</w:t>
      </w:r>
      <w:r w:rsidR="004A2854">
        <w:rPr>
          <w:rFonts w:ascii="Times New Roman" w:hAnsi="Times New Roman"/>
          <w:color w:val="000000"/>
          <w:sz w:val="20"/>
        </w:rPr>
        <w:tab/>
      </w:r>
      <w:r w:rsidRPr="00474FFD">
        <w:rPr>
          <w:rFonts w:ascii="Times New Roman" w:hAnsi="Times New Roman"/>
          <w:color w:val="000000"/>
          <w:sz w:val="20"/>
        </w:rPr>
        <w:t>Removal of copyright notices. The Government will not remove any copyright notices placed on data pursuant to this paragraph (c</w:t>
      </w:r>
      <w:proofErr w:type="gramStart"/>
      <w:r w:rsidRPr="00474FFD">
        <w:rPr>
          <w:rFonts w:ascii="Times New Roman" w:hAnsi="Times New Roman"/>
          <w:color w:val="000000"/>
          <w:sz w:val="20"/>
        </w:rPr>
        <w:t>), and</w:t>
      </w:r>
      <w:proofErr w:type="gramEnd"/>
      <w:r w:rsidRPr="00474FFD">
        <w:rPr>
          <w:rFonts w:ascii="Times New Roman" w:hAnsi="Times New Roman"/>
          <w:color w:val="000000"/>
          <w:sz w:val="20"/>
        </w:rPr>
        <w:t xml:space="preserve"> will include such notices on all reproductions of the data.</w:t>
      </w:r>
      <w:r w:rsidR="00A53F09" w:rsidRPr="00A53F09">
        <w:rPr>
          <w:rFonts w:ascii="Times New Roman" w:hAnsi="Times New Roman"/>
          <w:color w:val="000000"/>
          <w:sz w:val="20"/>
        </w:rPr>
        <w:t xml:space="preserve"> </w:t>
      </w:r>
    </w:p>
    <w:p w14:paraId="13595790" w14:textId="77777777" w:rsidR="00A53F09" w:rsidRPr="00132FE9" w:rsidRDefault="00474FF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u w:val="single"/>
        </w:rPr>
      </w:pPr>
      <w:r w:rsidRPr="00A53F09">
        <w:rPr>
          <w:rFonts w:ascii="Times New Roman" w:hAnsi="Times New Roman"/>
          <w:color w:val="000000"/>
          <w:sz w:val="20"/>
        </w:rPr>
        <w:t>d</w:t>
      </w:r>
      <w:r w:rsidR="003848E5" w:rsidRPr="00A53F09">
        <w:rPr>
          <w:rFonts w:ascii="Times New Roman" w:hAnsi="Times New Roman"/>
          <w:color w:val="000000"/>
          <w:sz w:val="20"/>
        </w:rPr>
        <w:t>.</w:t>
      </w:r>
      <w:r w:rsidR="004A2854" w:rsidRPr="00A53F09">
        <w:rPr>
          <w:rFonts w:ascii="Times New Roman" w:hAnsi="Times New Roman"/>
          <w:color w:val="000000"/>
          <w:sz w:val="20"/>
        </w:rPr>
        <w:tab/>
      </w:r>
      <w:r w:rsidRPr="002C17DC">
        <w:rPr>
          <w:rFonts w:ascii="Times New Roman" w:hAnsi="Times New Roman"/>
          <w:color w:val="000000"/>
          <w:sz w:val="20"/>
          <w:u w:val="single"/>
        </w:rPr>
        <w:t>Rights to SBIR</w:t>
      </w:r>
      <w:r w:rsidR="004621A7" w:rsidRPr="003378EF">
        <w:rPr>
          <w:rFonts w:ascii="Times New Roman" w:hAnsi="Times New Roman"/>
          <w:color w:val="000000"/>
          <w:sz w:val="20"/>
          <w:u w:val="single"/>
        </w:rPr>
        <w:t>/STTR</w:t>
      </w:r>
      <w:r w:rsidRPr="002C17DC">
        <w:rPr>
          <w:rFonts w:ascii="Times New Roman" w:hAnsi="Times New Roman"/>
          <w:color w:val="000000"/>
          <w:sz w:val="20"/>
          <w:u w:val="single"/>
        </w:rPr>
        <w:t xml:space="preserve"> data.</w:t>
      </w:r>
      <w:r w:rsidR="00A53F09" w:rsidRPr="00A53F09">
        <w:rPr>
          <w:rFonts w:ascii="Times New Roman" w:hAnsi="Times New Roman"/>
          <w:color w:val="000000"/>
          <w:sz w:val="20"/>
          <w:u w:val="single"/>
        </w:rPr>
        <w:t xml:space="preserve"> </w:t>
      </w:r>
    </w:p>
    <w:p w14:paraId="6580DA3F" w14:textId="213A7263" w:rsidR="00A53F09" w:rsidRDefault="00474FFD" w:rsidP="003378EF">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rPr>
          <w:rFonts w:ascii="Times New Roman" w:hAnsi="Times New Roman"/>
          <w:color w:val="000000"/>
          <w:sz w:val="20"/>
        </w:rPr>
      </w:pPr>
      <w:r w:rsidRPr="00474FFD">
        <w:rPr>
          <w:rFonts w:ascii="Times New Roman" w:hAnsi="Times New Roman"/>
          <w:color w:val="000000"/>
          <w:sz w:val="20"/>
        </w:rPr>
        <w:t>(1)</w:t>
      </w:r>
      <w:r w:rsidR="00A53F09">
        <w:rPr>
          <w:rFonts w:ascii="Times New Roman" w:hAnsi="Times New Roman"/>
          <w:color w:val="000000"/>
          <w:sz w:val="20"/>
        </w:rPr>
        <w:tab/>
      </w:r>
      <w:r w:rsidRPr="00474FFD">
        <w:rPr>
          <w:rFonts w:ascii="Times New Roman" w:hAnsi="Times New Roman"/>
          <w:color w:val="000000"/>
          <w:sz w:val="20"/>
        </w:rPr>
        <w:t xml:space="preserve">The </w:t>
      </w:r>
      <w:r w:rsidR="00242349">
        <w:rPr>
          <w:rFonts w:ascii="Times New Roman" w:hAnsi="Times New Roman"/>
          <w:color w:val="000000"/>
          <w:sz w:val="20"/>
        </w:rPr>
        <w:t xml:space="preserve">Recipient </w:t>
      </w:r>
      <w:r w:rsidRPr="00474FFD">
        <w:rPr>
          <w:rFonts w:ascii="Times New Roman" w:hAnsi="Times New Roman"/>
          <w:color w:val="000000"/>
          <w:sz w:val="20"/>
        </w:rPr>
        <w:t>is authorized to affix the following “SBIR</w:t>
      </w:r>
      <w:r w:rsidR="004621A7">
        <w:rPr>
          <w:rFonts w:ascii="Times New Roman" w:hAnsi="Times New Roman"/>
          <w:color w:val="000000"/>
          <w:sz w:val="20"/>
        </w:rPr>
        <w:t>/STTR</w:t>
      </w:r>
      <w:r w:rsidRPr="00474FFD">
        <w:rPr>
          <w:rFonts w:ascii="Times New Roman" w:hAnsi="Times New Roman"/>
          <w:color w:val="000000"/>
          <w:sz w:val="20"/>
        </w:rPr>
        <w:t xml:space="preserve"> Rights Notice” to SBIR</w:t>
      </w:r>
      <w:r w:rsidR="004621A7">
        <w:rPr>
          <w:rFonts w:ascii="Times New Roman" w:hAnsi="Times New Roman"/>
          <w:color w:val="000000"/>
          <w:sz w:val="20"/>
        </w:rPr>
        <w:t>/STTR</w:t>
      </w:r>
      <w:r w:rsidRPr="00474FFD">
        <w:rPr>
          <w:rFonts w:ascii="Times New Roman" w:hAnsi="Times New Roman"/>
          <w:color w:val="000000"/>
          <w:sz w:val="20"/>
        </w:rPr>
        <w:t xml:space="preserve"> data delivered under this </w:t>
      </w:r>
      <w:r w:rsidR="00242349">
        <w:rPr>
          <w:rFonts w:ascii="Times New Roman" w:hAnsi="Times New Roman"/>
          <w:color w:val="000000"/>
          <w:sz w:val="20"/>
        </w:rPr>
        <w:t xml:space="preserve">award </w:t>
      </w:r>
      <w:r w:rsidRPr="00474FFD">
        <w:rPr>
          <w:rFonts w:ascii="Times New Roman" w:hAnsi="Times New Roman"/>
          <w:color w:val="000000"/>
          <w:sz w:val="20"/>
        </w:rPr>
        <w:t>and the Government will treat the data, subject to the provisions of paragraphs (e) and (f) of this clause, in accordance with the notice:</w:t>
      </w:r>
      <w:r w:rsidR="00A53F09" w:rsidRPr="00A53F09">
        <w:rPr>
          <w:rFonts w:ascii="Times New Roman" w:hAnsi="Times New Roman"/>
          <w:color w:val="000000"/>
          <w:sz w:val="20"/>
        </w:rPr>
        <w:t xml:space="preserve"> </w:t>
      </w:r>
    </w:p>
    <w:p w14:paraId="1B417FCD" w14:textId="4C8BD6CF" w:rsidR="00474FFD" w:rsidRPr="00EC0C25" w:rsidRDefault="00474FF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1440"/>
        <w:jc w:val="center"/>
        <w:rPr>
          <w:rFonts w:ascii="Times New Roman" w:hAnsi="Times New Roman"/>
          <w:b/>
          <w:color w:val="000000"/>
          <w:sz w:val="20"/>
        </w:rPr>
      </w:pPr>
      <w:r w:rsidRPr="00EC0C25">
        <w:rPr>
          <w:rFonts w:ascii="Times New Roman" w:hAnsi="Times New Roman"/>
          <w:b/>
          <w:color w:val="000000"/>
          <w:sz w:val="20"/>
        </w:rPr>
        <w:t>SBIR</w:t>
      </w:r>
      <w:r w:rsidR="00EC0C25">
        <w:rPr>
          <w:rFonts w:ascii="Times New Roman" w:hAnsi="Times New Roman"/>
          <w:b/>
          <w:color w:val="000000"/>
          <w:sz w:val="20"/>
        </w:rPr>
        <w:t>/STTR</w:t>
      </w:r>
      <w:r w:rsidRPr="00EC0C25">
        <w:rPr>
          <w:rFonts w:ascii="Times New Roman" w:hAnsi="Times New Roman"/>
          <w:b/>
          <w:color w:val="000000"/>
          <w:sz w:val="20"/>
        </w:rPr>
        <w:t xml:space="preserve"> Rights Notice (</w:t>
      </w:r>
      <w:r w:rsidR="006C6184">
        <w:rPr>
          <w:rFonts w:ascii="Times New Roman" w:hAnsi="Times New Roman"/>
          <w:b/>
          <w:color w:val="000000"/>
          <w:sz w:val="20"/>
        </w:rPr>
        <w:t>JAN 2015</w:t>
      </w:r>
      <w:r w:rsidRPr="00EC0C25">
        <w:rPr>
          <w:rFonts w:ascii="Times New Roman" w:hAnsi="Times New Roman"/>
          <w:b/>
          <w:color w:val="000000"/>
          <w:sz w:val="20"/>
        </w:rPr>
        <w:t>)</w:t>
      </w:r>
    </w:p>
    <w:p w14:paraId="0026002F" w14:textId="0AF4D6F4" w:rsidR="006C6184" w:rsidRPr="006C6184" w:rsidRDefault="006C6184" w:rsidP="006C6184">
      <w:pPr>
        <w:ind w:left="1440"/>
        <w:rPr>
          <w:sz w:val="20"/>
        </w:rPr>
      </w:pPr>
      <w:r w:rsidRPr="006C6184">
        <w:rPr>
          <w:sz w:val="20"/>
        </w:rPr>
        <w:t xml:space="preserve">These SBIR/STTR data are furnished with SBIR/STTR rights under Award No.________ (and subaward ________, if appropriate).   Unless the Government obtains permission from the Recipient otherwise, the Government will protect SBIR/STTR data from non-governmental use and from disclosure outside the Government, except for purposes of review, for a period starting at the receipt of the SBIR/STTR data and </w:t>
      </w:r>
      <w:r w:rsidRPr="00066B19">
        <w:rPr>
          <w:sz w:val="20"/>
          <w:highlight w:val="yellow"/>
        </w:rPr>
        <w:t xml:space="preserve">ending </w:t>
      </w:r>
      <w:commentRangeStart w:id="0"/>
      <w:r w:rsidRPr="00066B19">
        <w:rPr>
          <w:sz w:val="20"/>
          <w:highlight w:val="yellow"/>
        </w:rPr>
        <w:t>after</w:t>
      </w:r>
      <w:commentRangeEnd w:id="0"/>
      <w:r w:rsidR="00066B19">
        <w:rPr>
          <w:rStyle w:val="CommentReference"/>
        </w:rPr>
        <w:commentReference w:id="0"/>
      </w:r>
      <w:r w:rsidRPr="00066B19">
        <w:rPr>
          <w:sz w:val="20"/>
          <w:highlight w:val="yellow"/>
        </w:rPr>
        <w:t xml:space="preserve"> 4 years,</w:t>
      </w:r>
      <w:r w:rsidRPr="006C6184">
        <w:rPr>
          <w:sz w:val="20"/>
        </w:rPr>
        <w:t xml:space="preserve"> unless extended in accordance with 48 CFR 27.409(h), from the delivery of the last </w:t>
      </w:r>
      <w:r w:rsidR="00651785">
        <w:rPr>
          <w:sz w:val="20"/>
        </w:rPr>
        <w:t xml:space="preserve">technical </w:t>
      </w:r>
      <w:r w:rsidRPr="006C6184">
        <w:rPr>
          <w:sz w:val="20"/>
        </w:rPr>
        <w:t xml:space="preserve">deliverable under this award.  </w:t>
      </w:r>
      <w:proofErr w:type="gramStart"/>
      <w:r w:rsidRPr="006C6184">
        <w:rPr>
          <w:sz w:val="20"/>
        </w:rPr>
        <w:t>In order for</w:t>
      </w:r>
      <w:proofErr w:type="gramEnd"/>
      <w:r w:rsidRPr="006C6184">
        <w:rPr>
          <w:sz w:val="20"/>
        </w:rPr>
        <w:t xml:space="preserve"> SBIR/STTR data to be extended by an SBIR/STTR Phase III award, the Recipient must properly notify DOE’s Office of Scientific and Technical Information (OSTI) before the end of the previous protection period.  After the protection period, the Government has a paid-up license to use, and to authorize others to use on its behalf, these data for Government purposes, but is relieved of all disclosure prohibitions and assumes no liability for unauthorized use of these data by third parties. This notice shall be affixed to any reproductions of these data, in whole or in part.</w:t>
      </w:r>
    </w:p>
    <w:p w14:paraId="6F61C26D" w14:textId="77777777" w:rsidR="00474FFD" w:rsidRPr="00EC0C25" w:rsidRDefault="00474FF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left="1440"/>
        <w:jc w:val="center"/>
        <w:rPr>
          <w:rFonts w:ascii="Times New Roman" w:hAnsi="Times New Roman"/>
          <w:b/>
          <w:color w:val="000000"/>
          <w:sz w:val="20"/>
        </w:rPr>
      </w:pPr>
      <w:r w:rsidRPr="00EC0C25">
        <w:rPr>
          <w:rFonts w:ascii="Times New Roman" w:hAnsi="Times New Roman"/>
          <w:b/>
          <w:color w:val="000000"/>
          <w:sz w:val="20"/>
        </w:rPr>
        <w:t>(End of notice)</w:t>
      </w:r>
    </w:p>
    <w:p w14:paraId="146CD38D" w14:textId="77777777" w:rsidR="00474FFD" w:rsidRPr="00474FFD" w:rsidRDefault="00474FFD" w:rsidP="003378EF">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rPr>
          <w:rFonts w:ascii="Times New Roman" w:hAnsi="Times New Roman"/>
          <w:color w:val="000000"/>
          <w:sz w:val="20"/>
        </w:rPr>
      </w:pPr>
      <w:r w:rsidRPr="00474FFD">
        <w:rPr>
          <w:rFonts w:ascii="Times New Roman" w:hAnsi="Times New Roman"/>
          <w:color w:val="000000"/>
          <w:sz w:val="20"/>
        </w:rPr>
        <w:t>(2)</w:t>
      </w:r>
      <w:r w:rsidR="00A53F09">
        <w:rPr>
          <w:rFonts w:ascii="Times New Roman" w:hAnsi="Times New Roman"/>
          <w:color w:val="000000"/>
          <w:sz w:val="20"/>
        </w:rPr>
        <w:tab/>
      </w:r>
      <w:r w:rsidRPr="00474FFD">
        <w:rPr>
          <w:rFonts w:ascii="Times New Roman" w:hAnsi="Times New Roman"/>
          <w:color w:val="000000"/>
          <w:sz w:val="20"/>
        </w:rPr>
        <w:t>The Government's sole obligation with respect to any SBIR</w:t>
      </w:r>
      <w:r w:rsidR="004621A7">
        <w:rPr>
          <w:rFonts w:ascii="Times New Roman" w:hAnsi="Times New Roman"/>
          <w:color w:val="000000"/>
          <w:sz w:val="20"/>
        </w:rPr>
        <w:t>/STTR</w:t>
      </w:r>
      <w:r w:rsidRPr="00474FFD">
        <w:rPr>
          <w:rFonts w:ascii="Times New Roman" w:hAnsi="Times New Roman"/>
          <w:color w:val="000000"/>
          <w:sz w:val="20"/>
        </w:rPr>
        <w:t xml:space="preserve"> data shall be as set forth in this paragraph (d).</w:t>
      </w:r>
      <w:r w:rsidR="00A53F09" w:rsidRPr="00A53F09">
        <w:rPr>
          <w:rFonts w:ascii="Times New Roman" w:hAnsi="Times New Roman"/>
          <w:color w:val="000000"/>
          <w:sz w:val="20"/>
        </w:rPr>
        <w:t xml:space="preserve"> </w:t>
      </w:r>
    </w:p>
    <w:p w14:paraId="2DFC76C1" w14:textId="77777777" w:rsidR="00A53F09" w:rsidRDefault="00474FFD" w:rsidP="003378EF">
      <w:pPr>
        <w:pStyle w:val="Style0"/>
        <w:widowControl w:val="0"/>
        <w:tabs>
          <w:tab w:val="left" w:pos="36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rPr>
      </w:pPr>
      <w:r w:rsidRPr="004A2854">
        <w:rPr>
          <w:rFonts w:ascii="Times New Roman" w:hAnsi="Times New Roman"/>
          <w:color w:val="000000"/>
          <w:sz w:val="20"/>
        </w:rPr>
        <w:t>e</w:t>
      </w:r>
      <w:r w:rsidR="003848E5" w:rsidRPr="004A2854">
        <w:rPr>
          <w:rFonts w:ascii="Times New Roman" w:hAnsi="Times New Roman"/>
          <w:color w:val="000000"/>
          <w:sz w:val="20"/>
        </w:rPr>
        <w:t>.</w:t>
      </w:r>
      <w:r w:rsidR="004A2854" w:rsidRPr="004A2854">
        <w:rPr>
          <w:rFonts w:ascii="Times New Roman" w:hAnsi="Times New Roman"/>
          <w:color w:val="000000"/>
          <w:sz w:val="20"/>
        </w:rPr>
        <w:tab/>
      </w:r>
      <w:r w:rsidRPr="002C17DC">
        <w:rPr>
          <w:rFonts w:ascii="Times New Roman" w:hAnsi="Times New Roman"/>
          <w:color w:val="000000"/>
          <w:sz w:val="20"/>
          <w:u w:val="single"/>
        </w:rPr>
        <w:t>Omitted or incorrect markings.</w:t>
      </w:r>
      <w:r w:rsidR="00A53F09" w:rsidRPr="00A53F09">
        <w:rPr>
          <w:rFonts w:ascii="Times New Roman" w:hAnsi="Times New Roman"/>
          <w:color w:val="000000"/>
          <w:sz w:val="20"/>
        </w:rPr>
        <w:t xml:space="preserve"> </w:t>
      </w:r>
    </w:p>
    <w:p w14:paraId="49649C3C" w14:textId="77777777" w:rsidR="00474FFD" w:rsidRPr="00474FFD" w:rsidRDefault="00474FFD" w:rsidP="00882457">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rPr>
          <w:rFonts w:ascii="Times New Roman" w:hAnsi="Times New Roman"/>
          <w:color w:val="000000"/>
          <w:sz w:val="20"/>
        </w:rPr>
      </w:pPr>
      <w:r w:rsidRPr="00474FFD">
        <w:rPr>
          <w:rFonts w:ascii="Times New Roman" w:hAnsi="Times New Roman"/>
          <w:color w:val="000000"/>
          <w:sz w:val="20"/>
        </w:rPr>
        <w:t>(1)</w:t>
      </w:r>
      <w:r w:rsidR="004A2854">
        <w:rPr>
          <w:rFonts w:ascii="Times New Roman" w:hAnsi="Times New Roman"/>
          <w:color w:val="000000"/>
          <w:sz w:val="20"/>
        </w:rPr>
        <w:tab/>
      </w:r>
      <w:r w:rsidRPr="00474FFD">
        <w:rPr>
          <w:rFonts w:ascii="Times New Roman" w:hAnsi="Times New Roman"/>
          <w:color w:val="000000"/>
          <w:sz w:val="20"/>
        </w:rPr>
        <w:t>Data delivered to the Government without any notice authorized by paragraph (d) of this clause shall be deemed to have been furnished with unlimited rights. The Government assumes no liability for the disclosure, use, or reproduction of such data.</w:t>
      </w:r>
    </w:p>
    <w:p w14:paraId="33CA86A2" w14:textId="1B46B849" w:rsidR="00474FFD" w:rsidRPr="00474FFD" w:rsidRDefault="00474FFD" w:rsidP="00882457">
      <w:pPr>
        <w:pStyle w:val="Style0"/>
        <w:widowControl w:val="0"/>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10" w:hanging="360"/>
        <w:rPr>
          <w:rFonts w:ascii="Times New Roman" w:hAnsi="Times New Roman"/>
          <w:color w:val="000000"/>
          <w:sz w:val="20"/>
        </w:rPr>
      </w:pPr>
      <w:r w:rsidRPr="00474FFD">
        <w:rPr>
          <w:rFonts w:ascii="Times New Roman" w:hAnsi="Times New Roman"/>
          <w:color w:val="000000"/>
          <w:sz w:val="20"/>
        </w:rPr>
        <w:t>(2)</w:t>
      </w:r>
      <w:r w:rsidR="004A2854">
        <w:rPr>
          <w:rFonts w:ascii="Times New Roman" w:hAnsi="Times New Roman"/>
          <w:color w:val="000000"/>
          <w:sz w:val="20"/>
        </w:rPr>
        <w:tab/>
      </w:r>
      <w:r w:rsidRPr="00474FFD">
        <w:rPr>
          <w:rFonts w:ascii="Times New Roman" w:hAnsi="Times New Roman"/>
          <w:color w:val="000000"/>
          <w:sz w:val="20"/>
        </w:rPr>
        <w:t xml:space="preserve">If the unmarked data has not been disclosed without restriction outside the Government, the </w:t>
      </w:r>
      <w:r w:rsidR="00242349">
        <w:rPr>
          <w:rFonts w:ascii="Times New Roman" w:hAnsi="Times New Roman"/>
          <w:color w:val="000000"/>
          <w:sz w:val="20"/>
        </w:rPr>
        <w:t xml:space="preserve">Recipient </w:t>
      </w:r>
      <w:r w:rsidRPr="00474FFD">
        <w:rPr>
          <w:rFonts w:ascii="Times New Roman" w:hAnsi="Times New Roman"/>
          <w:color w:val="000000"/>
          <w:sz w:val="20"/>
        </w:rPr>
        <w:t>may request, within 6 months (or a longer time approved by the Contracting Officer in writing for good cause shown) after delivery of the data, permission to have authorized notices placed on the data at the Contractor's expense, and the Contracting Officer may agree to do so if the Contractor—</w:t>
      </w:r>
    </w:p>
    <w:p w14:paraId="7B9BD0B6" w14:textId="77777777" w:rsidR="00474FFD"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w:t>
      </w:r>
      <w:proofErr w:type="spellStart"/>
      <w:r w:rsidRPr="00474FFD">
        <w:rPr>
          <w:rFonts w:ascii="Times New Roman" w:hAnsi="Times New Roman"/>
          <w:color w:val="000000"/>
          <w:sz w:val="20"/>
        </w:rPr>
        <w:t>i</w:t>
      </w:r>
      <w:proofErr w:type="spellEnd"/>
      <w:r w:rsidRPr="00474FFD">
        <w:rPr>
          <w:rFonts w:ascii="Times New Roman" w:hAnsi="Times New Roman"/>
          <w:color w:val="000000"/>
          <w:sz w:val="20"/>
        </w:rPr>
        <w:t>)</w:t>
      </w:r>
      <w:r w:rsidR="004A2854">
        <w:rPr>
          <w:rFonts w:ascii="Times New Roman" w:hAnsi="Times New Roman"/>
          <w:color w:val="000000"/>
          <w:sz w:val="20"/>
        </w:rPr>
        <w:tab/>
      </w:r>
      <w:r w:rsidRPr="00474FFD">
        <w:rPr>
          <w:rFonts w:ascii="Times New Roman" w:hAnsi="Times New Roman"/>
          <w:color w:val="000000"/>
          <w:sz w:val="20"/>
        </w:rPr>
        <w:t>Identifies the data to which the omitted notice is to be applied;</w:t>
      </w:r>
    </w:p>
    <w:p w14:paraId="23A2CA7C" w14:textId="77777777" w:rsidR="00474FFD" w:rsidRPr="00474FFD" w:rsidRDefault="00474FFD" w:rsidP="00882457">
      <w:pPr>
        <w:pStyle w:val="Style0"/>
        <w:widowControl w:val="0"/>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(ii)</w:t>
      </w:r>
      <w:r w:rsidR="004A2854">
        <w:rPr>
          <w:rFonts w:ascii="Times New Roman" w:hAnsi="Times New Roman"/>
          <w:color w:val="000000"/>
          <w:sz w:val="20"/>
        </w:rPr>
        <w:tab/>
      </w:r>
      <w:r w:rsidRPr="00474FFD">
        <w:rPr>
          <w:rFonts w:ascii="Times New Roman" w:hAnsi="Times New Roman"/>
          <w:color w:val="000000"/>
          <w:sz w:val="20"/>
        </w:rPr>
        <w:t>Demonstrates that the omission of the notice was inadvertent;</w:t>
      </w:r>
    </w:p>
    <w:p w14:paraId="373EADF8" w14:textId="77777777" w:rsidR="00474FFD" w:rsidRPr="00474FFD" w:rsidRDefault="00474FFD" w:rsidP="00D943EF">
      <w:pPr>
        <w:pStyle w:val="Style0"/>
        <w:keepNext/>
        <w:keepLines/>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lastRenderedPageBreak/>
        <w:t>(iii)</w:t>
      </w:r>
      <w:r w:rsidR="004A2854">
        <w:rPr>
          <w:rFonts w:ascii="Times New Roman" w:hAnsi="Times New Roman"/>
          <w:color w:val="000000"/>
          <w:sz w:val="20"/>
        </w:rPr>
        <w:tab/>
      </w:r>
      <w:r w:rsidRPr="00474FFD">
        <w:rPr>
          <w:rFonts w:ascii="Times New Roman" w:hAnsi="Times New Roman"/>
          <w:color w:val="000000"/>
          <w:sz w:val="20"/>
        </w:rPr>
        <w:t>Establishes that the use of the proposed notice is authorized; and</w:t>
      </w:r>
    </w:p>
    <w:p w14:paraId="7AA4E266" w14:textId="77777777" w:rsidR="00474FFD" w:rsidRPr="00474FFD" w:rsidRDefault="00474FFD" w:rsidP="00D943EF">
      <w:pPr>
        <w:pStyle w:val="Style0"/>
        <w:keepNext/>
        <w:keepLines/>
        <w:tabs>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(iv)</w:t>
      </w:r>
      <w:r w:rsidR="004A2854">
        <w:rPr>
          <w:rFonts w:ascii="Times New Roman" w:hAnsi="Times New Roman"/>
          <w:color w:val="000000"/>
          <w:sz w:val="20"/>
        </w:rPr>
        <w:tab/>
      </w:r>
      <w:r w:rsidRPr="00474FFD">
        <w:rPr>
          <w:rFonts w:ascii="Times New Roman" w:hAnsi="Times New Roman"/>
          <w:color w:val="000000"/>
          <w:sz w:val="20"/>
        </w:rPr>
        <w:t>Acknowledges that the Government has no liability with respect to the disclosure or use of any such data made prior to the addition of the notice or resulting from the omission of the notice.</w:t>
      </w:r>
    </w:p>
    <w:p w14:paraId="228E650F" w14:textId="77777777" w:rsidR="00A53F09" w:rsidRPr="00474FFD" w:rsidRDefault="00474FFD" w:rsidP="003378EF">
      <w:pPr>
        <w:pStyle w:val="Style0"/>
        <w:keepNext/>
        <w:keepLines/>
        <w:tabs>
          <w:tab w:val="left" w:pos="81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806" w:hanging="360"/>
        <w:rPr>
          <w:rFonts w:ascii="Times New Roman" w:hAnsi="Times New Roman"/>
          <w:color w:val="000000"/>
          <w:sz w:val="20"/>
        </w:rPr>
      </w:pPr>
      <w:r w:rsidRPr="00474FFD">
        <w:rPr>
          <w:rFonts w:ascii="Times New Roman" w:hAnsi="Times New Roman"/>
          <w:color w:val="000000"/>
          <w:sz w:val="20"/>
        </w:rPr>
        <w:t>(3)</w:t>
      </w:r>
      <w:r w:rsidR="004A2854">
        <w:rPr>
          <w:rFonts w:ascii="Times New Roman" w:hAnsi="Times New Roman"/>
          <w:color w:val="000000"/>
          <w:sz w:val="20"/>
        </w:rPr>
        <w:tab/>
      </w:r>
      <w:r w:rsidRPr="00474FFD">
        <w:rPr>
          <w:rFonts w:ascii="Times New Roman" w:hAnsi="Times New Roman"/>
          <w:color w:val="000000"/>
          <w:sz w:val="20"/>
        </w:rPr>
        <w:t>If the data has been marked with an incorrect notice, the Contracting Officer may—</w:t>
      </w:r>
    </w:p>
    <w:p w14:paraId="4BC7A99E" w14:textId="0318764E" w:rsidR="00474FFD" w:rsidRPr="00474FFD" w:rsidRDefault="00474FFD" w:rsidP="003378EF">
      <w:pPr>
        <w:pStyle w:val="Style0"/>
        <w:keepNext/>
        <w:keepLines/>
        <w:tabs>
          <w:tab w:val="left" w:pos="720"/>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w:t>
      </w:r>
      <w:proofErr w:type="spellStart"/>
      <w:r w:rsidRPr="00474FFD">
        <w:rPr>
          <w:rFonts w:ascii="Times New Roman" w:hAnsi="Times New Roman"/>
          <w:color w:val="000000"/>
          <w:sz w:val="20"/>
        </w:rPr>
        <w:t>i</w:t>
      </w:r>
      <w:proofErr w:type="spellEnd"/>
      <w:r w:rsidRPr="00474FFD">
        <w:rPr>
          <w:rFonts w:ascii="Times New Roman" w:hAnsi="Times New Roman"/>
          <w:color w:val="000000"/>
          <w:sz w:val="20"/>
        </w:rPr>
        <w:t>)</w:t>
      </w:r>
      <w:r w:rsidR="004A2854">
        <w:rPr>
          <w:rFonts w:ascii="Times New Roman" w:hAnsi="Times New Roman"/>
          <w:color w:val="000000"/>
          <w:sz w:val="20"/>
        </w:rPr>
        <w:tab/>
      </w:r>
      <w:r w:rsidRPr="00474FFD">
        <w:rPr>
          <w:rFonts w:ascii="Times New Roman" w:hAnsi="Times New Roman"/>
          <w:color w:val="000000"/>
          <w:sz w:val="20"/>
        </w:rPr>
        <w:t xml:space="preserve">Permit correction of the notice at the Contractor's expense, if the </w:t>
      </w:r>
      <w:r w:rsidR="00242349">
        <w:rPr>
          <w:rFonts w:ascii="Times New Roman" w:hAnsi="Times New Roman"/>
          <w:color w:val="000000"/>
          <w:sz w:val="20"/>
        </w:rPr>
        <w:t xml:space="preserve">Recipient </w:t>
      </w:r>
      <w:r w:rsidRPr="00474FFD">
        <w:rPr>
          <w:rFonts w:ascii="Times New Roman" w:hAnsi="Times New Roman"/>
          <w:color w:val="000000"/>
          <w:sz w:val="20"/>
        </w:rPr>
        <w:t>identifies the data and demonstrates that the correct notice is authorized, or</w:t>
      </w:r>
    </w:p>
    <w:p w14:paraId="45C302F1" w14:textId="77777777" w:rsidR="00474FFD" w:rsidRPr="00474FFD" w:rsidRDefault="00474FFD" w:rsidP="00882457">
      <w:pPr>
        <w:pStyle w:val="Style0"/>
        <w:widowControl w:val="0"/>
        <w:tabs>
          <w:tab w:val="left" w:pos="720"/>
          <w:tab w:val="left" w:pos="117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ind w:left="1166" w:hanging="360"/>
        <w:rPr>
          <w:rFonts w:ascii="Times New Roman" w:hAnsi="Times New Roman"/>
          <w:color w:val="000000"/>
          <w:sz w:val="20"/>
        </w:rPr>
      </w:pPr>
      <w:r w:rsidRPr="00474FFD">
        <w:rPr>
          <w:rFonts w:ascii="Times New Roman" w:hAnsi="Times New Roman"/>
          <w:color w:val="000000"/>
          <w:sz w:val="20"/>
        </w:rPr>
        <w:t>(ii)</w:t>
      </w:r>
      <w:r w:rsidR="004A2854">
        <w:rPr>
          <w:rFonts w:ascii="Times New Roman" w:hAnsi="Times New Roman"/>
          <w:color w:val="000000"/>
          <w:sz w:val="20"/>
        </w:rPr>
        <w:tab/>
      </w:r>
      <w:r w:rsidRPr="00474FFD">
        <w:rPr>
          <w:rFonts w:ascii="Times New Roman" w:hAnsi="Times New Roman"/>
          <w:color w:val="000000"/>
          <w:sz w:val="20"/>
        </w:rPr>
        <w:t>Correct any incorrect notices.</w:t>
      </w:r>
    </w:p>
    <w:p w14:paraId="6554AAA5" w14:textId="77777777" w:rsidR="00A53F09" w:rsidRDefault="00474FF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rPr>
      </w:pPr>
      <w:r w:rsidRPr="00A53F09">
        <w:rPr>
          <w:rFonts w:ascii="Times New Roman" w:hAnsi="Times New Roman"/>
          <w:color w:val="000000"/>
          <w:sz w:val="20"/>
        </w:rPr>
        <w:t>f</w:t>
      </w:r>
      <w:r w:rsidR="003848E5" w:rsidRPr="00A53F09">
        <w:rPr>
          <w:rFonts w:ascii="Times New Roman" w:hAnsi="Times New Roman"/>
          <w:color w:val="000000"/>
          <w:sz w:val="20"/>
        </w:rPr>
        <w:t>.</w:t>
      </w:r>
      <w:r w:rsidR="004A2854" w:rsidRPr="00A53F09">
        <w:rPr>
          <w:rFonts w:ascii="Times New Roman" w:hAnsi="Times New Roman"/>
          <w:color w:val="000000"/>
          <w:sz w:val="20"/>
        </w:rPr>
        <w:tab/>
      </w:r>
      <w:r w:rsidRPr="002C17DC">
        <w:rPr>
          <w:rFonts w:ascii="Times New Roman" w:hAnsi="Times New Roman"/>
          <w:color w:val="000000"/>
          <w:sz w:val="20"/>
          <w:u w:val="single"/>
        </w:rPr>
        <w:t>Protection of limited rights data and restricted computer software.</w:t>
      </w:r>
    </w:p>
    <w:p w14:paraId="7C2366A3" w14:textId="18F2BB67" w:rsidR="004A2854" w:rsidRPr="00132FE9" w:rsidRDefault="00474FF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rPr>
          <w:rFonts w:ascii="Times New Roman" w:hAnsi="Times New Roman"/>
          <w:color w:val="000000"/>
          <w:sz w:val="20"/>
          <w:u w:val="single"/>
        </w:rPr>
      </w:pPr>
      <w:r w:rsidRPr="00474FFD">
        <w:rPr>
          <w:rFonts w:ascii="Times New Roman" w:hAnsi="Times New Roman"/>
          <w:color w:val="000000"/>
          <w:sz w:val="20"/>
        </w:rPr>
        <w:t xml:space="preserve">The </w:t>
      </w:r>
      <w:r w:rsidR="00242349">
        <w:rPr>
          <w:rFonts w:ascii="Times New Roman" w:hAnsi="Times New Roman"/>
          <w:color w:val="000000"/>
          <w:sz w:val="20"/>
        </w:rPr>
        <w:t xml:space="preserve">Recipient </w:t>
      </w:r>
      <w:r w:rsidRPr="00474FFD">
        <w:rPr>
          <w:rFonts w:ascii="Times New Roman" w:hAnsi="Times New Roman"/>
          <w:color w:val="000000"/>
          <w:sz w:val="20"/>
        </w:rPr>
        <w:t>may withhold from delivery qualifying limited rights data and restricted computer software that are not identified in paragraphs (b)(1)(</w:t>
      </w:r>
      <w:proofErr w:type="spellStart"/>
      <w:r w:rsidRPr="00474FFD">
        <w:rPr>
          <w:rFonts w:ascii="Times New Roman" w:hAnsi="Times New Roman"/>
          <w:color w:val="000000"/>
          <w:sz w:val="20"/>
        </w:rPr>
        <w:t>i</w:t>
      </w:r>
      <w:proofErr w:type="spellEnd"/>
      <w:r w:rsidRPr="00474FFD">
        <w:rPr>
          <w:rFonts w:ascii="Times New Roman" w:hAnsi="Times New Roman"/>
          <w:color w:val="000000"/>
          <w:sz w:val="20"/>
        </w:rPr>
        <w:t xml:space="preserve">), (ii), and (iii) of this clause. As a condition to this withholding, the </w:t>
      </w:r>
      <w:r w:rsidR="00242349">
        <w:rPr>
          <w:rFonts w:ascii="Times New Roman" w:hAnsi="Times New Roman"/>
          <w:color w:val="000000"/>
          <w:sz w:val="20"/>
        </w:rPr>
        <w:t xml:space="preserve">Recipient </w:t>
      </w:r>
      <w:r w:rsidRPr="00474FFD">
        <w:rPr>
          <w:rFonts w:ascii="Times New Roman" w:hAnsi="Times New Roman"/>
          <w:color w:val="000000"/>
          <w:sz w:val="20"/>
        </w:rPr>
        <w:t>shall identify the data being withheld, and furnish form, fit, and function data instead.</w:t>
      </w:r>
      <w:r w:rsidR="004A2854" w:rsidRPr="004A2854">
        <w:rPr>
          <w:rFonts w:ascii="Times New Roman" w:hAnsi="Times New Roman"/>
          <w:color w:val="000000"/>
          <w:sz w:val="20"/>
          <w:u w:val="single"/>
        </w:rPr>
        <w:t xml:space="preserve"> </w:t>
      </w:r>
    </w:p>
    <w:p w14:paraId="75256E3A" w14:textId="67CC76BB" w:rsidR="004A2854" w:rsidRPr="00132FE9" w:rsidRDefault="00474FF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u w:val="single"/>
        </w:rPr>
      </w:pPr>
      <w:r w:rsidRPr="002C17DC">
        <w:rPr>
          <w:rFonts w:ascii="Times New Roman" w:hAnsi="Times New Roman"/>
          <w:color w:val="000000"/>
          <w:sz w:val="20"/>
        </w:rPr>
        <w:t>g</w:t>
      </w:r>
      <w:r w:rsidR="003848E5" w:rsidRPr="002C17DC">
        <w:rPr>
          <w:rFonts w:ascii="Times New Roman" w:hAnsi="Times New Roman"/>
          <w:color w:val="000000"/>
          <w:sz w:val="20"/>
        </w:rPr>
        <w:t>.</w:t>
      </w:r>
      <w:r w:rsidR="004A2854" w:rsidRPr="002C17DC">
        <w:rPr>
          <w:rFonts w:ascii="Times New Roman" w:hAnsi="Times New Roman"/>
          <w:color w:val="000000"/>
          <w:sz w:val="20"/>
        </w:rPr>
        <w:tab/>
      </w:r>
      <w:r w:rsidRPr="002C17DC">
        <w:rPr>
          <w:rFonts w:ascii="Times New Roman" w:hAnsi="Times New Roman"/>
          <w:color w:val="000000"/>
          <w:sz w:val="20"/>
          <w:u w:val="single"/>
        </w:rPr>
        <w:t>Subcontracting</w:t>
      </w:r>
      <w:r w:rsidRPr="00474FFD">
        <w:rPr>
          <w:rFonts w:ascii="Times New Roman" w:hAnsi="Times New Roman"/>
          <w:color w:val="000000"/>
          <w:sz w:val="20"/>
        </w:rPr>
        <w:t xml:space="preserve">. The </w:t>
      </w:r>
      <w:r w:rsidR="00242349">
        <w:rPr>
          <w:rFonts w:ascii="Times New Roman" w:hAnsi="Times New Roman"/>
          <w:color w:val="000000"/>
          <w:sz w:val="20"/>
        </w:rPr>
        <w:t xml:space="preserve">Recipient </w:t>
      </w:r>
      <w:r w:rsidRPr="00474FFD">
        <w:rPr>
          <w:rFonts w:ascii="Times New Roman" w:hAnsi="Times New Roman"/>
          <w:color w:val="000000"/>
          <w:sz w:val="20"/>
        </w:rPr>
        <w:t>shall obtain from its subcontractors all data and rights therein necessary to fulfill the Contractor's obligations to the Government under this contract. If a sub</w:t>
      </w:r>
      <w:r w:rsidR="006E49AE">
        <w:rPr>
          <w:rFonts w:ascii="Times New Roman" w:hAnsi="Times New Roman"/>
          <w:color w:val="000000"/>
          <w:sz w:val="20"/>
        </w:rPr>
        <w:t>r</w:t>
      </w:r>
      <w:r w:rsidR="00242349">
        <w:rPr>
          <w:rFonts w:ascii="Times New Roman" w:hAnsi="Times New Roman"/>
          <w:color w:val="000000"/>
          <w:sz w:val="20"/>
        </w:rPr>
        <w:t xml:space="preserve">ecipient </w:t>
      </w:r>
      <w:r w:rsidRPr="00474FFD">
        <w:rPr>
          <w:rFonts w:ascii="Times New Roman" w:hAnsi="Times New Roman"/>
          <w:color w:val="000000"/>
          <w:sz w:val="20"/>
        </w:rPr>
        <w:t xml:space="preserve">refuses to accept terms affording the Government those rights, the </w:t>
      </w:r>
      <w:r w:rsidR="00242349">
        <w:rPr>
          <w:rFonts w:ascii="Times New Roman" w:hAnsi="Times New Roman"/>
          <w:color w:val="000000"/>
          <w:sz w:val="20"/>
        </w:rPr>
        <w:t xml:space="preserve">Recipient </w:t>
      </w:r>
      <w:r w:rsidRPr="00474FFD">
        <w:rPr>
          <w:rFonts w:ascii="Times New Roman" w:hAnsi="Times New Roman"/>
          <w:color w:val="000000"/>
          <w:sz w:val="20"/>
        </w:rPr>
        <w:t>shall promptly notify the Contracting Officer of the refusal and not proceed with the sub</w:t>
      </w:r>
      <w:r w:rsidR="00242349">
        <w:rPr>
          <w:rFonts w:ascii="Times New Roman" w:hAnsi="Times New Roman"/>
          <w:color w:val="000000"/>
          <w:sz w:val="20"/>
        </w:rPr>
        <w:t xml:space="preserve">award </w:t>
      </w:r>
      <w:r w:rsidRPr="00474FFD">
        <w:rPr>
          <w:rFonts w:ascii="Times New Roman" w:hAnsi="Times New Roman"/>
          <w:color w:val="000000"/>
          <w:sz w:val="20"/>
        </w:rPr>
        <w:t>award without further authorization in writing from the Contracting Officer.</w:t>
      </w:r>
      <w:r w:rsidR="002B0DD5">
        <w:rPr>
          <w:rFonts w:ascii="Times New Roman" w:hAnsi="Times New Roman"/>
          <w:color w:val="000000"/>
          <w:sz w:val="20"/>
        </w:rPr>
        <w:t xml:space="preserve">  SBIR</w:t>
      </w:r>
      <w:r w:rsidR="004621A7">
        <w:rPr>
          <w:rFonts w:ascii="Times New Roman" w:hAnsi="Times New Roman"/>
          <w:color w:val="000000"/>
          <w:sz w:val="20"/>
        </w:rPr>
        <w:t>/STTR</w:t>
      </w:r>
      <w:r w:rsidR="002B0DD5">
        <w:rPr>
          <w:rFonts w:ascii="Times New Roman" w:hAnsi="Times New Roman"/>
          <w:color w:val="000000"/>
          <w:sz w:val="20"/>
        </w:rPr>
        <w:t xml:space="preserve"> rights apply to all SBIR</w:t>
      </w:r>
      <w:r w:rsidR="004621A7">
        <w:rPr>
          <w:rFonts w:ascii="Times New Roman" w:hAnsi="Times New Roman"/>
          <w:color w:val="000000"/>
          <w:sz w:val="20"/>
        </w:rPr>
        <w:t>/STTR</w:t>
      </w:r>
      <w:r w:rsidR="002B0DD5">
        <w:rPr>
          <w:rFonts w:ascii="Times New Roman" w:hAnsi="Times New Roman"/>
          <w:color w:val="000000"/>
          <w:sz w:val="20"/>
        </w:rPr>
        <w:t xml:space="preserve"> awards, including subawards to such awards, that fall within the statutory definition of Phase I, II, or </w:t>
      </w:r>
      <w:r w:rsidR="0047112E">
        <w:rPr>
          <w:rFonts w:ascii="Times New Roman" w:hAnsi="Times New Roman"/>
          <w:color w:val="000000"/>
          <w:sz w:val="20"/>
        </w:rPr>
        <w:t>I</w:t>
      </w:r>
      <w:r w:rsidR="002B0DD5">
        <w:rPr>
          <w:rFonts w:ascii="Times New Roman" w:hAnsi="Times New Roman"/>
          <w:color w:val="000000"/>
          <w:sz w:val="20"/>
        </w:rPr>
        <w:t>II of the SBIR</w:t>
      </w:r>
      <w:r w:rsidR="004621A7">
        <w:rPr>
          <w:rFonts w:ascii="Times New Roman" w:hAnsi="Times New Roman"/>
          <w:color w:val="000000"/>
          <w:sz w:val="20"/>
        </w:rPr>
        <w:t>/STTR</w:t>
      </w:r>
      <w:r w:rsidR="002B0DD5">
        <w:rPr>
          <w:rFonts w:ascii="Times New Roman" w:hAnsi="Times New Roman"/>
          <w:color w:val="000000"/>
          <w:sz w:val="20"/>
        </w:rPr>
        <w:t xml:space="preserve"> Program, as described in the </w:t>
      </w:r>
      <w:r w:rsidR="002B0DD5" w:rsidRPr="002B0DD5">
        <w:rPr>
          <w:rFonts w:ascii="Times New Roman" w:hAnsi="Times New Roman"/>
          <w:color w:val="000000"/>
          <w:sz w:val="20"/>
        </w:rPr>
        <w:t>Small Business Innovation Research (SBIR)</w:t>
      </w:r>
      <w:r w:rsidR="004621A7" w:rsidRPr="004621A7">
        <w:rPr>
          <w:rFonts w:ascii="Times New Roman" w:hAnsi="Times New Roman"/>
          <w:color w:val="000000"/>
          <w:sz w:val="20"/>
        </w:rPr>
        <w:t xml:space="preserve"> </w:t>
      </w:r>
      <w:r w:rsidR="004621A7">
        <w:rPr>
          <w:rFonts w:ascii="Times New Roman" w:hAnsi="Times New Roman"/>
          <w:color w:val="000000"/>
          <w:sz w:val="20"/>
        </w:rPr>
        <w:t>and  the Small Business Technology Transfer</w:t>
      </w:r>
      <w:r w:rsidR="002B0DD5" w:rsidRPr="002B0DD5">
        <w:rPr>
          <w:rFonts w:ascii="Times New Roman" w:hAnsi="Times New Roman"/>
          <w:color w:val="000000"/>
          <w:sz w:val="20"/>
        </w:rPr>
        <w:t xml:space="preserve"> Program</w:t>
      </w:r>
      <w:r w:rsidR="002B0DD5">
        <w:rPr>
          <w:rFonts w:ascii="Times New Roman" w:hAnsi="Times New Roman"/>
          <w:color w:val="000000"/>
          <w:sz w:val="20"/>
        </w:rPr>
        <w:t xml:space="preserve"> </w:t>
      </w:r>
      <w:r w:rsidR="002B0DD5" w:rsidRPr="002B0DD5">
        <w:rPr>
          <w:rFonts w:ascii="Times New Roman" w:hAnsi="Times New Roman"/>
          <w:color w:val="000000"/>
          <w:sz w:val="20"/>
        </w:rPr>
        <w:t>Policy Directive</w:t>
      </w:r>
      <w:r w:rsidR="004621A7">
        <w:rPr>
          <w:rFonts w:ascii="Times New Roman" w:hAnsi="Times New Roman"/>
          <w:color w:val="000000"/>
          <w:sz w:val="20"/>
        </w:rPr>
        <w:t>s</w:t>
      </w:r>
      <w:r w:rsidR="002B0DD5">
        <w:rPr>
          <w:rFonts w:ascii="Times New Roman" w:hAnsi="Times New Roman"/>
          <w:color w:val="000000"/>
          <w:sz w:val="20"/>
        </w:rPr>
        <w:t>.</w:t>
      </w:r>
      <w:r w:rsidR="004A2854" w:rsidRPr="004A2854">
        <w:rPr>
          <w:rFonts w:ascii="Times New Roman" w:hAnsi="Times New Roman"/>
          <w:color w:val="000000"/>
          <w:sz w:val="20"/>
          <w:u w:val="single"/>
        </w:rPr>
        <w:t xml:space="preserve"> </w:t>
      </w:r>
    </w:p>
    <w:p w14:paraId="3802A061" w14:textId="77777777" w:rsidR="004A2854" w:rsidRDefault="00474FFD" w:rsidP="00882457">
      <w:pPr>
        <w:pStyle w:val="Style0"/>
        <w:widowControl w:val="0"/>
        <w:tabs>
          <w:tab w:val="left" w:pos="36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60"/>
        <w:ind w:left="360" w:hanging="360"/>
        <w:rPr>
          <w:rFonts w:ascii="Times New Roman" w:hAnsi="Times New Roman"/>
          <w:color w:val="000000"/>
          <w:sz w:val="20"/>
          <w:u w:val="single"/>
        </w:rPr>
      </w:pPr>
      <w:r w:rsidRPr="002C17DC">
        <w:rPr>
          <w:rFonts w:ascii="Times New Roman" w:hAnsi="Times New Roman"/>
          <w:color w:val="000000"/>
          <w:sz w:val="20"/>
        </w:rPr>
        <w:t>h</w:t>
      </w:r>
      <w:r w:rsidR="003848E5" w:rsidRPr="002C17DC">
        <w:rPr>
          <w:rFonts w:ascii="Times New Roman" w:hAnsi="Times New Roman"/>
          <w:color w:val="000000"/>
          <w:sz w:val="20"/>
        </w:rPr>
        <w:t>.</w:t>
      </w:r>
      <w:r w:rsidR="004A2854" w:rsidRPr="002C17DC">
        <w:rPr>
          <w:rFonts w:ascii="Times New Roman" w:hAnsi="Times New Roman"/>
          <w:color w:val="000000"/>
          <w:sz w:val="20"/>
        </w:rPr>
        <w:tab/>
      </w:r>
      <w:r w:rsidRPr="002C17DC">
        <w:rPr>
          <w:rFonts w:ascii="Times New Roman" w:hAnsi="Times New Roman"/>
          <w:color w:val="000000"/>
          <w:sz w:val="20"/>
          <w:u w:val="single"/>
        </w:rPr>
        <w:t>Relationship to patents</w:t>
      </w:r>
      <w:r w:rsidRPr="00474FFD">
        <w:rPr>
          <w:rFonts w:ascii="Times New Roman" w:hAnsi="Times New Roman"/>
          <w:color w:val="000000"/>
          <w:sz w:val="20"/>
        </w:rPr>
        <w:t>. Nothing contained in this clause shall imply a license to the Government under any patent or be construed as affecting the scope of any license or other right otherwise granted to the Government.</w:t>
      </w:r>
      <w:r w:rsidR="004A2854" w:rsidRPr="004A2854">
        <w:rPr>
          <w:rFonts w:ascii="Times New Roman" w:hAnsi="Times New Roman"/>
          <w:color w:val="000000"/>
          <w:sz w:val="20"/>
          <w:u w:val="single"/>
        </w:rPr>
        <w:t xml:space="preserve"> </w:t>
      </w:r>
    </w:p>
    <w:p w14:paraId="290AF31A" w14:textId="77777777" w:rsidR="0096737F" w:rsidRDefault="0096737F" w:rsidP="00E94921">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rPr>
          <w:rFonts w:ascii="Times New Roman" w:hAnsi="Times New Roman"/>
          <w:b/>
          <w:color w:val="000000"/>
          <w:sz w:val="20"/>
        </w:rPr>
      </w:pPr>
      <w:r>
        <w:rPr>
          <w:rFonts w:ascii="Times New Roman" w:hAnsi="Times New Roman"/>
          <w:b/>
          <w:color w:val="000000"/>
          <w:sz w:val="20"/>
        </w:rPr>
        <w:t>SBIR/STTR-GTC-0026</w:t>
      </w:r>
      <w:r>
        <w:rPr>
          <w:rFonts w:ascii="Times New Roman" w:hAnsi="Times New Roman"/>
          <w:b/>
          <w:color w:val="000000"/>
          <w:sz w:val="20"/>
        </w:rPr>
        <w:tab/>
        <w:t>RIGHTS TO APPLICATION DATA</w:t>
      </w:r>
    </w:p>
    <w:p w14:paraId="241D04CA" w14:textId="2C774BAE" w:rsidR="0096737F" w:rsidRPr="000B2AF7" w:rsidRDefault="0096737F" w:rsidP="00882457">
      <w:pPr>
        <w:pStyle w:val="Style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color w:val="000000"/>
          <w:sz w:val="20"/>
        </w:rPr>
      </w:pPr>
      <w:r>
        <w:rPr>
          <w:rFonts w:ascii="Times New Roman" w:hAnsi="Times New Roman"/>
          <w:color w:val="000000"/>
          <w:sz w:val="20"/>
        </w:rPr>
        <w:t>Except for data contained on pages</w:t>
      </w:r>
      <w:r>
        <w:rPr>
          <w:rFonts w:ascii="Times New Roman" w:hAnsi="Times New Roman"/>
          <w:color w:val="000000"/>
          <w:sz w:val="20"/>
        </w:rPr>
        <w:tab/>
      </w:r>
      <w:r w:rsidR="00B17A5D">
        <w:rPr>
          <w:rFonts w:ascii="Times New Roman" w:hAnsi="Times New Roman"/>
          <w:color w:val="000000"/>
          <w:sz w:val="20"/>
          <w:u w:val="single"/>
        </w:rPr>
        <w:t>7 and 10</w:t>
      </w:r>
      <w:r>
        <w:rPr>
          <w:rFonts w:ascii="Times New Roman" w:hAnsi="Times New Roman"/>
          <w:color w:val="000000"/>
          <w:sz w:val="20"/>
        </w:rPr>
        <w:t>, it is agreed that as a condition of award of this grant, and notwithstanding the conditions of any notice appearing thereon, the Government shall have unlimited rights (as defined in the “Rights in Data – SBIR/STTR Program” term contained in this grant) in and to the technical data  and other data ( including trade secrets or commercial or financial information that is privileged or confidential) contained in the application dated</w:t>
      </w:r>
      <w:r w:rsidR="001C5E38">
        <w:rPr>
          <w:rFonts w:ascii="Times New Roman" w:hAnsi="Times New Roman"/>
          <w:color w:val="000000"/>
          <w:sz w:val="20"/>
        </w:rPr>
        <w:t xml:space="preserve"> </w:t>
      </w:r>
      <w:r w:rsidR="00B17A5D">
        <w:rPr>
          <w:rFonts w:ascii="Times New Roman" w:hAnsi="Times New Roman"/>
          <w:color w:val="000000"/>
          <w:sz w:val="20"/>
          <w:u w:val="single"/>
        </w:rPr>
        <w:t>02/05/2013</w:t>
      </w:r>
      <w:r>
        <w:rPr>
          <w:rFonts w:ascii="Times New Roman" w:hAnsi="Times New Roman"/>
          <w:color w:val="000000"/>
          <w:sz w:val="20"/>
        </w:rPr>
        <w:t>, upon which this grant is based.</w:t>
      </w:r>
    </w:p>
    <w:p w14:paraId="0A9CFBEB" w14:textId="77777777" w:rsidR="0087706F" w:rsidRDefault="0097452B"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rPr>
          <w:rFonts w:ascii="Times New Roman" w:hAnsi="Times New Roman"/>
          <w:b/>
          <w:color w:val="000000"/>
          <w:sz w:val="20"/>
        </w:rPr>
      </w:pPr>
      <w:r>
        <w:rPr>
          <w:rFonts w:ascii="Times New Roman" w:hAnsi="Times New Roman"/>
          <w:b/>
          <w:color w:val="000000"/>
          <w:sz w:val="20"/>
        </w:rPr>
        <w:t>SBIR/STTR-GTC-0029</w:t>
      </w:r>
      <w:r w:rsidR="00E733F9">
        <w:rPr>
          <w:rFonts w:ascii="Times New Roman" w:hAnsi="Times New Roman"/>
          <w:b/>
          <w:color w:val="000000"/>
          <w:sz w:val="20"/>
        </w:rPr>
        <w:tab/>
        <w:t>FEE</w:t>
      </w:r>
    </w:p>
    <w:p w14:paraId="43792875" w14:textId="77777777" w:rsidR="0087706F" w:rsidRDefault="0087706F"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r>
        <w:rPr>
          <w:rFonts w:ascii="Times New Roman" w:hAnsi="Times New Roman"/>
          <w:color w:val="000000"/>
          <w:sz w:val="20"/>
        </w:rPr>
        <w:t>SBIR/STTR recipients may be paid a fee or profit</w:t>
      </w:r>
      <w:r w:rsidR="00364A1C">
        <w:rPr>
          <w:rFonts w:ascii="Times New Roman" w:hAnsi="Times New Roman"/>
          <w:color w:val="000000"/>
          <w:sz w:val="20"/>
        </w:rPr>
        <w:t xml:space="preserve"> as stated in the approved budget</w:t>
      </w:r>
      <w:r>
        <w:rPr>
          <w:rFonts w:ascii="Times New Roman" w:hAnsi="Times New Roman"/>
          <w:color w:val="000000"/>
          <w:sz w:val="20"/>
        </w:rPr>
        <w:t>.</w:t>
      </w:r>
    </w:p>
    <w:p w14:paraId="0457079A" w14:textId="77777777" w:rsidR="00D943EF" w:rsidRDefault="00D943EF">
      <w:pPr>
        <w:rPr>
          <w:b/>
          <w:snapToGrid w:val="0"/>
          <w:color w:val="000000"/>
          <w:szCs w:val="24"/>
        </w:rPr>
      </w:pPr>
      <w:r>
        <w:rPr>
          <w:b/>
          <w:color w:val="000000"/>
          <w:szCs w:val="24"/>
        </w:rPr>
        <w:br w:type="page"/>
      </w:r>
    </w:p>
    <w:p w14:paraId="7BBCC4CF" w14:textId="571CBBA2" w:rsidR="0087706F" w:rsidRPr="003C3CE4" w:rsidRDefault="0087706F" w:rsidP="003378EF">
      <w:pPr>
        <w:pStyle w:val="Style0"/>
        <w:keepNext/>
        <w:keepLines/>
        <w:spacing w:before="360" w:after="180"/>
        <w:rPr>
          <w:rFonts w:ascii="Times New Roman" w:hAnsi="Times New Roman"/>
          <w:b/>
          <w:color w:val="000000"/>
          <w:szCs w:val="24"/>
        </w:rPr>
      </w:pPr>
      <w:r w:rsidRPr="003C3CE4">
        <w:rPr>
          <w:rFonts w:ascii="Times New Roman" w:hAnsi="Times New Roman"/>
          <w:b/>
          <w:color w:val="000000"/>
          <w:szCs w:val="24"/>
        </w:rPr>
        <w:lastRenderedPageBreak/>
        <w:t>GENERAL TERMS AND CONDITIONS APPLICABLE TO PHASE I ONLY</w:t>
      </w:r>
    </w:p>
    <w:p w14:paraId="42323CA2" w14:textId="77777777" w:rsidR="00C35EEC" w:rsidRPr="00C35EEC" w:rsidRDefault="00C35EEC" w:rsidP="00E94921">
      <w:pPr>
        <w:pStyle w:val="Style0"/>
        <w:keepNext/>
        <w:keepLines/>
        <w:spacing w:before="240" w:after="120"/>
        <w:rPr>
          <w:rFonts w:ascii="Times New Roman" w:hAnsi="Times New Roman"/>
          <w:b/>
          <w:bCs/>
          <w:sz w:val="20"/>
        </w:rPr>
      </w:pPr>
      <w:r w:rsidRPr="00C35EEC">
        <w:rPr>
          <w:rFonts w:ascii="Times New Roman" w:hAnsi="Times New Roman"/>
          <w:b/>
          <w:bCs/>
          <w:sz w:val="20"/>
        </w:rPr>
        <w:t xml:space="preserve">SBIR/STTR-GTC-0032    </w:t>
      </w:r>
      <w:r w:rsidR="008A627E">
        <w:rPr>
          <w:rFonts w:ascii="Times New Roman" w:hAnsi="Times New Roman"/>
          <w:b/>
          <w:bCs/>
          <w:sz w:val="20"/>
        </w:rPr>
        <w:t xml:space="preserve">PHASE I </w:t>
      </w:r>
      <w:r w:rsidRPr="00C35EEC">
        <w:rPr>
          <w:rFonts w:ascii="Times New Roman" w:hAnsi="Times New Roman"/>
          <w:b/>
          <w:bCs/>
          <w:sz w:val="20"/>
        </w:rPr>
        <w:t>OBLIGATION</w:t>
      </w:r>
      <w:r w:rsidR="008A627E">
        <w:rPr>
          <w:rFonts w:ascii="Times New Roman" w:hAnsi="Times New Roman"/>
          <w:b/>
          <w:bCs/>
          <w:sz w:val="20"/>
        </w:rPr>
        <w:t>S</w:t>
      </w:r>
    </w:p>
    <w:p w14:paraId="1C4CDB16" w14:textId="17425359" w:rsidR="00C35EEC" w:rsidRPr="00C35EEC" w:rsidRDefault="00C35EEC" w:rsidP="003378EF">
      <w:pPr>
        <w:pStyle w:val="Style0"/>
        <w:keepNext/>
        <w:keepLines/>
        <w:spacing w:before="60" w:after="60"/>
        <w:rPr>
          <w:rFonts w:ascii="Times New Roman" w:hAnsi="Times New Roman"/>
          <w:sz w:val="20"/>
        </w:rPr>
      </w:pPr>
      <w:r w:rsidRPr="00C35EEC">
        <w:rPr>
          <w:rFonts w:ascii="Times New Roman" w:hAnsi="Times New Roman"/>
          <w:sz w:val="20"/>
        </w:rPr>
        <w:t xml:space="preserve">If this award is less than or equal to $250,000.00, then this is a </w:t>
      </w:r>
      <w:r w:rsidRPr="00E4020A">
        <w:rPr>
          <w:rFonts w:ascii="Times New Roman" w:hAnsi="Times New Roman"/>
          <w:sz w:val="20"/>
          <w:highlight w:val="yellow"/>
        </w:rPr>
        <w:t xml:space="preserve">fixed </w:t>
      </w:r>
      <w:r w:rsidR="0008384A" w:rsidRPr="00E4020A">
        <w:rPr>
          <w:rFonts w:ascii="Times New Roman" w:hAnsi="Times New Roman"/>
          <w:sz w:val="20"/>
          <w:highlight w:val="yellow"/>
        </w:rPr>
        <w:t xml:space="preserve">amount </w:t>
      </w:r>
      <w:r w:rsidRPr="00E4020A">
        <w:rPr>
          <w:rFonts w:ascii="Times New Roman" w:hAnsi="Times New Roman"/>
          <w:sz w:val="20"/>
          <w:highlight w:val="yellow"/>
        </w:rPr>
        <w:t>award</w:t>
      </w:r>
      <w:r w:rsidRPr="00C35EEC">
        <w:rPr>
          <w:rFonts w:ascii="Times New Roman" w:hAnsi="Times New Roman"/>
          <w:sz w:val="20"/>
        </w:rPr>
        <w:t xml:space="preserve"> in accordance </w:t>
      </w:r>
      <w:proofErr w:type="gramStart"/>
      <w:r w:rsidRPr="00C35EEC">
        <w:rPr>
          <w:rFonts w:ascii="Times New Roman" w:hAnsi="Times New Roman"/>
          <w:sz w:val="20"/>
        </w:rPr>
        <w:t xml:space="preserve">with </w:t>
      </w:r>
      <w:r w:rsidR="00932AFD">
        <w:rPr>
          <w:rFonts w:ascii="Times New Roman" w:hAnsi="Times New Roman"/>
          <w:color w:val="000000"/>
          <w:sz w:val="20"/>
        </w:rPr>
        <w:t xml:space="preserve"> 2</w:t>
      </w:r>
      <w:proofErr w:type="gramEnd"/>
      <w:r w:rsidR="00932AFD">
        <w:rPr>
          <w:rFonts w:ascii="Times New Roman" w:hAnsi="Times New Roman"/>
          <w:color w:val="000000"/>
          <w:sz w:val="20"/>
        </w:rPr>
        <w:t xml:space="preserve"> </w:t>
      </w:r>
      <w:r w:rsidR="008F4B3F">
        <w:rPr>
          <w:rFonts w:ascii="Times New Roman" w:hAnsi="Times New Roman"/>
          <w:color w:val="000000"/>
          <w:sz w:val="20"/>
        </w:rPr>
        <w:t xml:space="preserve"> CFR </w:t>
      </w:r>
      <w:r w:rsidR="008F4B3F" w:rsidRPr="0094606D">
        <w:rPr>
          <w:rFonts w:ascii="Times New Roman" w:hAnsi="Times New Roman"/>
          <w:sz w:val="20"/>
        </w:rPr>
        <w:t>200.201 Use of Grant A</w:t>
      </w:r>
      <w:r w:rsidR="0094606D" w:rsidRPr="0094606D">
        <w:rPr>
          <w:rFonts w:ascii="Times New Roman" w:hAnsi="Times New Roman"/>
          <w:sz w:val="20"/>
        </w:rPr>
        <w:t>greements (</w:t>
      </w:r>
      <w:r w:rsidR="0094606D">
        <w:rPr>
          <w:rFonts w:ascii="Times New Roman" w:hAnsi="Times New Roman"/>
          <w:sz w:val="20"/>
        </w:rPr>
        <w:t>I</w:t>
      </w:r>
      <w:r w:rsidR="0094606D" w:rsidRPr="0094606D">
        <w:rPr>
          <w:rFonts w:ascii="Times New Roman" w:hAnsi="Times New Roman"/>
          <w:sz w:val="20"/>
        </w:rPr>
        <w:t xml:space="preserve">ncluding </w:t>
      </w:r>
      <w:r w:rsidR="0094606D">
        <w:rPr>
          <w:rFonts w:ascii="Times New Roman" w:hAnsi="Times New Roman"/>
          <w:sz w:val="20"/>
        </w:rPr>
        <w:t>F</w:t>
      </w:r>
      <w:r w:rsidR="0094606D" w:rsidRPr="0094606D">
        <w:rPr>
          <w:rFonts w:ascii="Times New Roman" w:hAnsi="Times New Roman"/>
          <w:sz w:val="20"/>
        </w:rPr>
        <w:t xml:space="preserve">ixed </w:t>
      </w:r>
      <w:r w:rsidR="0094606D">
        <w:rPr>
          <w:rFonts w:ascii="Times New Roman" w:hAnsi="Times New Roman"/>
          <w:sz w:val="20"/>
        </w:rPr>
        <w:t>A</w:t>
      </w:r>
      <w:r w:rsidR="0094606D" w:rsidRPr="0094606D">
        <w:rPr>
          <w:rFonts w:ascii="Times New Roman" w:hAnsi="Times New Roman"/>
          <w:sz w:val="20"/>
        </w:rPr>
        <w:t xml:space="preserve">mount </w:t>
      </w:r>
      <w:r w:rsidR="0094606D">
        <w:rPr>
          <w:rFonts w:ascii="Times New Roman" w:hAnsi="Times New Roman"/>
          <w:sz w:val="20"/>
        </w:rPr>
        <w:t>A</w:t>
      </w:r>
      <w:r w:rsidR="0094606D" w:rsidRPr="0094606D">
        <w:rPr>
          <w:rFonts w:ascii="Times New Roman" w:hAnsi="Times New Roman"/>
          <w:sz w:val="20"/>
        </w:rPr>
        <w:t xml:space="preserve">wards), </w:t>
      </w:r>
      <w:r w:rsidR="0094606D">
        <w:rPr>
          <w:rFonts w:ascii="Times New Roman" w:hAnsi="Times New Roman"/>
          <w:sz w:val="20"/>
        </w:rPr>
        <w:t>C</w:t>
      </w:r>
      <w:r w:rsidR="0094606D" w:rsidRPr="0094606D">
        <w:rPr>
          <w:rFonts w:ascii="Times New Roman" w:hAnsi="Times New Roman"/>
          <w:sz w:val="20"/>
        </w:rPr>
        <w:t xml:space="preserve">ooperative </w:t>
      </w:r>
      <w:r w:rsidR="0094606D">
        <w:rPr>
          <w:rFonts w:ascii="Times New Roman" w:hAnsi="Times New Roman"/>
          <w:sz w:val="20"/>
        </w:rPr>
        <w:t>A</w:t>
      </w:r>
      <w:r w:rsidR="0094606D" w:rsidRPr="0094606D">
        <w:rPr>
          <w:rFonts w:ascii="Times New Roman" w:hAnsi="Times New Roman"/>
          <w:sz w:val="20"/>
        </w:rPr>
        <w:t xml:space="preserve">greements, and </w:t>
      </w:r>
      <w:r w:rsidR="0094606D">
        <w:rPr>
          <w:rFonts w:ascii="Times New Roman" w:hAnsi="Times New Roman"/>
          <w:sz w:val="20"/>
        </w:rPr>
        <w:t>C</w:t>
      </w:r>
      <w:r w:rsidR="008F4B3F" w:rsidRPr="0094606D">
        <w:rPr>
          <w:rFonts w:ascii="Times New Roman" w:hAnsi="Times New Roman"/>
          <w:sz w:val="20"/>
        </w:rPr>
        <w:t>ontracts</w:t>
      </w:r>
      <w:r w:rsidRPr="00A63AB3">
        <w:rPr>
          <w:rFonts w:ascii="Times New Roman" w:hAnsi="Times New Roman"/>
          <w:sz w:val="20"/>
        </w:rPr>
        <w:t>.</w:t>
      </w:r>
      <w:r w:rsidRPr="00C35EEC">
        <w:rPr>
          <w:rFonts w:ascii="Times New Roman" w:hAnsi="Times New Roman"/>
          <w:sz w:val="20"/>
        </w:rPr>
        <w:t xml:space="preserve">  </w:t>
      </w:r>
      <w:r w:rsidR="000724E0" w:rsidRPr="0094606D">
        <w:rPr>
          <w:rFonts w:ascii="Times New Roman" w:hAnsi="Times New Roman"/>
          <w:sz w:val="20"/>
        </w:rPr>
        <w:t>A</w:t>
      </w:r>
      <w:r w:rsidRPr="00C35EEC">
        <w:rPr>
          <w:rFonts w:ascii="Times New Roman" w:hAnsi="Times New Roman"/>
          <w:sz w:val="20"/>
        </w:rPr>
        <w:t xml:space="preserve">wards greater than $250,000.00 are not fixed </w:t>
      </w:r>
      <w:r w:rsidR="0008384A">
        <w:rPr>
          <w:rFonts w:ascii="Times New Roman" w:hAnsi="Times New Roman"/>
          <w:sz w:val="20"/>
        </w:rPr>
        <w:t>amount</w:t>
      </w:r>
      <w:r w:rsidR="0008384A" w:rsidRPr="00C35EEC">
        <w:rPr>
          <w:rFonts w:ascii="Times New Roman" w:hAnsi="Times New Roman"/>
          <w:sz w:val="20"/>
        </w:rPr>
        <w:t xml:space="preserve"> </w:t>
      </w:r>
      <w:r w:rsidRPr="00C35EEC">
        <w:rPr>
          <w:rFonts w:ascii="Times New Roman" w:hAnsi="Times New Roman"/>
          <w:sz w:val="20"/>
        </w:rPr>
        <w:t>awards.</w:t>
      </w:r>
    </w:p>
    <w:p w14:paraId="4B7D925D" w14:textId="781209B7" w:rsidR="00515C93" w:rsidRDefault="00C35EEC" w:rsidP="003378EF">
      <w:pPr>
        <w:pStyle w:val="Style0"/>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rPr>
          <w:rFonts w:ascii="Times New Roman" w:hAnsi="Times New Roman"/>
          <w:sz w:val="20"/>
        </w:rPr>
      </w:pPr>
      <w:r w:rsidRPr="00E4020A">
        <w:rPr>
          <w:rFonts w:ascii="Times New Roman" w:hAnsi="Times New Roman"/>
          <w:sz w:val="20"/>
          <w:highlight w:val="yellow"/>
        </w:rPr>
        <w:t xml:space="preserve">The unobligated balance </w:t>
      </w:r>
      <w:r w:rsidR="00FC4328" w:rsidRPr="00E4020A">
        <w:rPr>
          <w:rFonts w:ascii="Times New Roman" w:hAnsi="Times New Roman"/>
          <w:sz w:val="20"/>
          <w:highlight w:val="yellow"/>
        </w:rPr>
        <w:t xml:space="preserve">of </w:t>
      </w:r>
      <w:r w:rsidR="0026374B" w:rsidRPr="00E4020A">
        <w:rPr>
          <w:rFonts w:ascii="Times New Roman" w:hAnsi="Times New Roman"/>
          <w:sz w:val="20"/>
          <w:highlight w:val="yellow"/>
        </w:rPr>
        <w:t>F</w:t>
      </w:r>
      <w:r w:rsidR="00FC4328" w:rsidRPr="00E4020A">
        <w:rPr>
          <w:rFonts w:ascii="Times New Roman" w:hAnsi="Times New Roman"/>
          <w:sz w:val="20"/>
          <w:highlight w:val="yellow"/>
        </w:rPr>
        <w:t xml:space="preserve">ederal funds </w:t>
      </w:r>
      <w:r w:rsidRPr="00E4020A">
        <w:rPr>
          <w:rFonts w:ascii="Times New Roman" w:hAnsi="Times New Roman"/>
          <w:sz w:val="20"/>
          <w:highlight w:val="yellow"/>
        </w:rPr>
        <w:t>at the end of the Phase I project period shall not be applied to any Phase II effort</w:t>
      </w:r>
      <w:r w:rsidRPr="00E4020A">
        <w:rPr>
          <w:rFonts w:ascii="Times New Roman" w:hAnsi="Times New Roman"/>
          <w:strike/>
          <w:sz w:val="20"/>
          <w:highlight w:val="yellow"/>
        </w:rPr>
        <w:t xml:space="preserve"> </w:t>
      </w:r>
      <w:r w:rsidRPr="00E4020A">
        <w:rPr>
          <w:rFonts w:ascii="Times New Roman" w:hAnsi="Times New Roman"/>
          <w:sz w:val="20"/>
          <w:highlight w:val="yellow"/>
        </w:rPr>
        <w:t>and shall be de-obligated by DOE.</w:t>
      </w:r>
    </w:p>
    <w:p w14:paraId="792A30D9" w14:textId="0E214B74" w:rsidR="0087706F" w:rsidRDefault="0097452B"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rPr>
          <w:rFonts w:ascii="Times New Roman" w:hAnsi="Times New Roman"/>
          <w:b/>
          <w:color w:val="000000"/>
          <w:sz w:val="20"/>
        </w:rPr>
      </w:pPr>
      <w:r>
        <w:rPr>
          <w:rFonts w:ascii="Times New Roman" w:hAnsi="Times New Roman"/>
          <w:b/>
          <w:color w:val="000000"/>
          <w:sz w:val="20"/>
        </w:rPr>
        <w:t>SBIR/STTR-GTC-0033</w:t>
      </w:r>
      <w:r w:rsidR="00515C93">
        <w:rPr>
          <w:rFonts w:ascii="Times New Roman" w:hAnsi="Times New Roman"/>
          <w:b/>
          <w:color w:val="000000"/>
          <w:sz w:val="20"/>
        </w:rPr>
        <w:tab/>
        <w:t>PRE</w:t>
      </w:r>
      <w:r w:rsidR="00721CF9">
        <w:rPr>
          <w:rFonts w:ascii="Times New Roman" w:hAnsi="Times New Roman"/>
          <w:b/>
          <w:color w:val="000000"/>
          <w:sz w:val="20"/>
        </w:rPr>
        <w:t>-</w:t>
      </w:r>
      <w:r w:rsidR="00515C93">
        <w:rPr>
          <w:rFonts w:ascii="Times New Roman" w:hAnsi="Times New Roman"/>
          <w:b/>
          <w:color w:val="000000"/>
          <w:sz w:val="20"/>
        </w:rPr>
        <w:t>AWARD COSTS</w:t>
      </w:r>
      <w:r w:rsidR="00721CF9">
        <w:rPr>
          <w:rFonts w:ascii="Times New Roman" w:hAnsi="Times New Roman"/>
          <w:b/>
          <w:color w:val="000000"/>
          <w:sz w:val="20"/>
        </w:rPr>
        <w:t xml:space="preserve"> FOR PHASE I AWARDS</w:t>
      </w:r>
    </w:p>
    <w:p w14:paraId="62A0EC91" w14:textId="624ACFC8" w:rsidR="0087706F" w:rsidRPr="000930CE" w:rsidRDefault="00C66797" w:rsidP="00882457">
      <w:pPr>
        <w:pStyle w:val="Style0"/>
        <w:widowControl w:val="0"/>
        <w:tabs>
          <w:tab w:val="left" w:pos="360"/>
          <w:tab w:val="left" w:pos="216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color w:val="000000"/>
          <w:sz w:val="20"/>
        </w:rPr>
      </w:pPr>
      <w:r>
        <w:rPr>
          <w:rFonts w:ascii="Times New Roman" w:hAnsi="Times New Roman"/>
          <w:color w:val="000000"/>
          <w:sz w:val="20"/>
        </w:rPr>
        <w:t>Notwithstanding clause</w:t>
      </w:r>
      <w:r w:rsidR="003516DF">
        <w:rPr>
          <w:rFonts w:ascii="Times New Roman" w:hAnsi="Times New Roman"/>
          <w:color w:val="000000"/>
          <w:sz w:val="20"/>
        </w:rPr>
        <w:t>s</w:t>
      </w:r>
      <w:r>
        <w:rPr>
          <w:rFonts w:ascii="Times New Roman" w:hAnsi="Times New Roman"/>
          <w:color w:val="000000"/>
          <w:sz w:val="20"/>
        </w:rPr>
        <w:t xml:space="preserve"> SBIR/STTR-GTC-0007</w:t>
      </w:r>
      <w:r w:rsidR="00127274">
        <w:rPr>
          <w:rFonts w:ascii="Times New Roman" w:hAnsi="Times New Roman"/>
          <w:color w:val="000000"/>
          <w:sz w:val="20"/>
        </w:rPr>
        <w:t xml:space="preserve"> PRE</w:t>
      </w:r>
      <w:r w:rsidR="00721CF9">
        <w:rPr>
          <w:rFonts w:ascii="Times New Roman" w:hAnsi="Times New Roman"/>
          <w:color w:val="000000"/>
          <w:sz w:val="20"/>
        </w:rPr>
        <w:t>-</w:t>
      </w:r>
      <w:r w:rsidR="00127274">
        <w:rPr>
          <w:rFonts w:ascii="Times New Roman" w:hAnsi="Times New Roman"/>
          <w:color w:val="000000"/>
          <w:sz w:val="20"/>
        </w:rPr>
        <w:t>AWARD COSTS</w:t>
      </w:r>
      <w:r w:rsidR="003516DF">
        <w:rPr>
          <w:rFonts w:ascii="Times New Roman" w:hAnsi="Times New Roman"/>
          <w:color w:val="000000"/>
          <w:sz w:val="20"/>
        </w:rPr>
        <w:t xml:space="preserve"> and</w:t>
      </w:r>
      <w:r w:rsidR="003516DF" w:rsidRPr="003516DF">
        <w:rPr>
          <w:rFonts w:ascii="Times New Roman" w:hAnsi="Times New Roman"/>
          <w:color w:val="000000"/>
          <w:sz w:val="20"/>
        </w:rPr>
        <w:t xml:space="preserve"> </w:t>
      </w:r>
      <w:r w:rsidR="003516DF" w:rsidRPr="00123575">
        <w:rPr>
          <w:rFonts w:ascii="Times New Roman" w:hAnsi="Times New Roman"/>
          <w:color w:val="000000"/>
          <w:sz w:val="20"/>
        </w:rPr>
        <w:t>SBIR/STTR-GTC-0004 REVISION OF BUDGET AND PROGRAM PLANS</w:t>
      </w:r>
      <w:r>
        <w:rPr>
          <w:rFonts w:ascii="Times New Roman" w:hAnsi="Times New Roman"/>
          <w:color w:val="000000"/>
          <w:sz w:val="20"/>
        </w:rPr>
        <w:t xml:space="preserve">, </w:t>
      </w:r>
      <w:r w:rsidR="00127274">
        <w:rPr>
          <w:rFonts w:ascii="Times New Roman" w:hAnsi="Times New Roman"/>
          <w:color w:val="000000"/>
          <w:sz w:val="20"/>
        </w:rPr>
        <w:t xml:space="preserve">Grants/Agreements Officer approval </w:t>
      </w:r>
      <w:r w:rsidR="003516DF">
        <w:rPr>
          <w:rFonts w:ascii="Times New Roman" w:hAnsi="Times New Roman"/>
          <w:color w:val="000000"/>
          <w:sz w:val="20"/>
        </w:rPr>
        <w:t>of</w:t>
      </w:r>
      <w:r w:rsidR="00127274">
        <w:rPr>
          <w:rFonts w:ascii="Times New Roman" w:hAnsi="Times New Roman"/>
          <w:color w:val="000000"/>
          <w:sz w:val="20"/>
        </w:rPr>
        <w:t xml:space="preserve"> </w:t>
      </w:r>
      <w:r>
        <w:rPr>
          <w:rFonts w:ascii="Times New Roman" w:hAnsi="Times New Roman"/>
          <w:color w:val="000000"/>
          <w:sz w:val="20"/>
        </w:rPr>
        <w:t>Phase I pre</w:t>
      </w:r>
      <w:r w:rsidR="00721CF9">
        <w:rPr>
          <w:rFonts w:ascii="Times New Roman" w:hAnsi="Times New Roman"/>
          <w:color w:val="000000"/>
          <w:sz w:val="20"/>
        </w:rPr>
        <w:t>-</w:t>
      </w:r>
      <w:r>
        <w:rPr>
          <w:rFonts w:ascii="Times New Roman" w:hAnsi="Times New Roman"/>
          <w:color w:val="000000"/>
          <w:sz w:val="20"/>
        </w:rPr>
        <w:t>award expenditures is not required per</w:t>
      </w:r>
      <w:r w:rsidR="00B81687">
        <w:rPr>
          <w:rFonts w:ascii="Times New Roman" w:hAnsi="Times New Roman"/>
          <w:b/>
          <w:color w:val="FF0000"/>
          <w:sz w:val="20"/>
        </w:rPr>
        <w:t xml:space="preserve"> </w:t>
      </w:r>
      <w:r w:rsidR="00B81687" w:rsidRPr="00B81687">
        <w:rPr>
          <w:rFonts w:ascii="Times New Roman" w:hAnsi="Times New Roman"/>
          <w:sz w:val="20"/>
        </w:rPr>
        <w:t>2 CFR 200.</w:t>
      </w:r>
      <w:r w:rsidR="00536F52">
        <w:rPr>
          <w:rFonts w:ascii="Times New Roman" w:hAnsi="Times New Roman"/>
          <w:sz w:val="20"/>
        </w:rPr>
        <w:t>308 Revision of budget and program plans</w:t>
      </w:r>
      <w:r>
        <w:rPr>
          <w:rFonts w:ascii="Times New Roman" w:hAnsi="Times New Roman"/>
          <w:color w:val="000000"/>
          <w:sz w:val="20"/>
        </w:rPr>
        <w:t>.</w:t>
      </w:r>
    </w:p>
    <w:p w14:paraId="286FBE82" w14:textId="77777777" w:rsidR="0087706F" w:rsidRPr="003C3CE4" w:rsidRDefault="0087706F"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60"/>
        <w:rPr>
          <w:rFonts w:ascii="Times New Roman" w:hAnsi="Times New Roman"/>
          <w:b/>
          <w:color w:val="000000"/>
          <w:szCs w:val="24"/>
        </w:rPr>
      </w:pPr>
      <w:r w:rsidRPr="003C3CE4">
        <w:rPr>
          <w:rFonts w:ascii="Times New Roman" w:hAnsi="Times New Roman"/>
          <w:b/>
          <w:color w:val="000000"/>
          <w:szCs w:val="24"/>
        </w:rPr>
        <w:t>GENERAL TERMS AND CONDITIONS APPLICABLE TO PHASE II ONLY</w:t>
      </w:r>
    </w:p>
    <w:p w14:paraId="42579964" w14:textId="77777777" w:rsidR="008A627E" w:rsidRPr="00C35EEC" w:rsidRDefault="008A627E" w:rsidP="00882457">
      <w:pPr>
        <w:pStyle w:val="Style0"/>
        <w:widowControl w:val="0"/>
        <w:spacing w:before="240" w:after="60"/>
        <w:rPr>
          <w:rFonts w:ascii="Times New Roman" w:hAnsi="Times New Roman"/>
          <w:b/>
          <w:bCs/>
          <w:sz w:val="20"/>
        </w:rPr>
      </w:pPr>
      <w:r w:rsidRPr="00C35EEC">
        <w:rPr>
          <w:rFonts w:ascii="Times New Roman" w:hAnsi="Times New Roman"/>
          <w:b/>
          <w:bCs/>
          <w:sz w:val="20"/>
        </w:rPr>
        <w:t>SBIR/STTR-GTC-003</w:t>
      </w:r>
      <w:r w:rsidR="00953AD5">
        <w:rPr>
          <w:rFonts w:ascii="Times New Roman" w:hAnsi="Times New Roman"/>
          <w:b/>
          <w:bCs/>
          <w:sz w:val="20"/>
        </w:rPr>
        <w:t>4</w:t>
      </w:r>
      <w:r w:rsidR="00953AD5">
        <w:rPr>
          <w:rFonts w:ascii="Times New Roman" w:hAnsi="Times New Roman"/>
          <w:b/>
          <w:bCs/>
          <w:sz w:val="20"/>
        </w:rPr>
        <w:tab/>
      </w:r>
      <w:r>
        <w:rPr>
          <w:rFonts w:ascii="Times New Roman" w:hAnsi="Times New Roman"/>
          <w:b/>
          <w:bCs/>
          <w:sz w:val="20"/>
        </w:rPr>
        <w:t xml:space="preserve">PHASE II </w:t>
      </w:r>
      <w:r w:rsidRPr="00C35EEC">
        <w:rPr>
          <w:rFonts w:ascii="Times New Roman" w:hAnsi="Times New Roman"/>
          <w:b/>
          <w:bCs/>
          <w:sz w:val="20"/>
        </w:rPr>
        <w:t>OBLIGATION</w:t>
      </w:r>
      <w:r>
        <w:rPr>
          <w:rFonts w:ascii="Times New Roman" w:hAnsi="Times New Roman"/>
          <w:b/>
          <w:bCs/>
          <w:sz w:val="20"/>
        </w:rPr>
        <w:t>S</w:t>
      </w:r>
    </w:p>
    <w:p w14:paraId="35A47AD4" w14:textId="02F10439" w:rsidR="008A627E" w:rsidRDefault="008A627E"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rPr>
          <w:rFonts w:ascii="Times New Roman" w:hAnsi="Times New Roman"/>
          <w:sz w:val="20"/>
        </w:rPr>
      </w:pPr>
      <w:r w:rsidRPr="00C35EEC">
        <w:rPr>
          <w:rFonts w:ascii="Times New Roman" w:hAnsi="Times New Roman"/>
          <w:sz w:val="20"/>
        </w:rPr>
        <w:t xml:space="preserve">The unobligated balance </w:t>
      </w:r>
      <w:r>
        <w:rPr>
          <w:rFonts w:ascii="Times New Roman" w:hAnsi="Times New Roman"/>
          <w:sz w:val="20"/>
        </w:rPr>
        <w:t xml:space="preserve">of </w:t>
      </w:r>
      <w:r w:rsidR="0026374B">
        <w:rPr>
          <w:rFonts w:ascii="Times New Roman" w:hAnsi="Times New Roman"/>
          <w:sz w:val="20"/>
        </w:rPr>
        <w:t>F</w:t>
      </w:r>
      <w:r>
        <w:rPr>
          <w:rFonts w:ascii="Times New Roman" w:hAnsi="Times New Roman"/>
          <w:sz w:val="20"/>
        </w:rPr>
        <w:t xml:space="preserve">ederal funds </w:t>
      </w:r>
      <w:r w:rsidRPr="00C35EEC">
        <w:rPr>
          <w:rFonts w:ascii="Times New Roman" w:hAnsi="Times New Roman"/>
          <w:sz w:val="20"/>
        </w:rPr>
        <w:t>at the end of the Phase I</w:t>
      </w:r>
      <w:r>
        <w:rPr>
          <w:rFonts w:ascii="Times New Roman" w:hAnsi="Times New Roman"/>
          <w:sz w:val="20"/>
        </w:rPr>
        <w:t>I</w:t>
      </w:r>
      <w:r w:rsidRPr="00C35EEC">
        <w:rPr>
          <w:rFonts w:ascii="Times New Roman" w:hAnsi="Times New Roman"/>
          <w:sz w:val="20"/>
        </w:rPr>
        <w:t xml:space="preserve"> project period shall not be applied to any </w:t>
      </w:r>
      <w:r w:rsidR="00EE04B3">
        <w:rPr>
          <w:rFonts w:ascii="Times New Roman" w:hAnsi="Times New Roman"/>
          <w:sz w:val="20"/>
        </w:rPr>
        <w:t xml:space="preserve">follow-on </w:t>
      </w:r>
      <w:r w:rsidRPr="00C35EEC">
        <w:rPr>
          <w:rFonts w:ascii="Times New Roman" w:hAnsi="Times New Roman"/>
          <w:sz w:val="20"/>
        </w:rPr>
        <w:t>Phase II</w:t>
      </w:r>
      <w:r>
        <w:rPr>
          <w:rFonts w:ascii="Times New Roman" w:hAnsi="Times New Roman"/>
          <w:sz w:val="20"/>
        </w:rPr>
        <w:t>A or Phase IIB</w:t>
      </w:r>
      <w:r w:rsidRPr="00C35EEC">
        <w:rPr>
          <w:rFonts w:ascii="Times New Roman" w:hAnsi="Times New Roman"/>
          <w:sz w:val="20"/>
        </w:rPr>
        <w:t xml:space="preserve"> </w:t>
      </w:r>
      <w:r>
        <w:rPr>
          <w:rFonts w:ascii="Times New Roman" w:hAnsi="Times New Roman"/>
          <w:sz w:val="20"/>
        </w:rPr>
        <w:t xml:space="preserve">Sequential </w:t>
      </w:r>
      <w:r w:rsidRPr="00C35EEC">
        <w:rPr>
          <w:rFonts w:ascii="Times New Roman" w:hAnsi="Times New Roman"/>
          <w:sz w:val="20"/>
        </w:rPr>
        <w:t>effort</w:t>
      </w:r>
      <w:r>
        <w:rPr>
          <w:rFonts w:ascii="Times New Roman" w:hAnsi="Times New Roman"/>
          <w:sz w:val="20"/>
        </w:rPr>
        <w:t>s</w:t>
      </w:r>
      <w:r>
        <w:rPr>
          <w:rFonts w:ascii="Times New Roman" w:hAnsi="Times New Roman"/>
          <w:strike/>
          <w:sz w:val="20"/>
        </w:rPr>
        <w:t xml:space="preserve"> </w:t>
      </w:r>
      <w:r w:rsidRPr="00C35EEC">
        <w:rPr>
          <w:rFonts w:ascii="Times New Roman" w:hAnsi="Times New Roman"/>
          <w:sz w:val="20"/>
        </w:rPr>
        <w:t>and shall be de-obligated by DOE.</w:t>
      </w:r>
    </w:p>
    <w:p w14:paraId="7EDE04EC" w14:textId="397C743E" w:rsidR="0087706F" w:rsidRDefault="0097452B"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rPr>
          <w:rFonts w:ascii="Times New Roman" w:hAnsi="Times New Roman"/>
          <w:b/>
          <w:color w:val="000000"/>
          <w:sz w:val="20"/>
        </w:rPr>
      </w:pPr>
      <w:r>
        <w:rPr>
          <w:rFonts w:ascii="Times New Roman" w:hAnsi="Times New Roman"/>
          <w:b/>
          <w:color w:val="000000"/>
          <w:sz w:val="20"/>
        </w:rPr>
        <w:t>SBIR/STTR-GTC-003</w:t>
      </w:r>
      <w:r w:rsidR="007A4287">
        <w:rPr>
          <w:rFonts w:ascii="Times New Roman" w:hAnsi="Times New Roman"/>
          <w:b/>
          <w:color w:val="000000"/>
          <w:sz w:val="20"/>
        </w:rPr>
        <w:t>5</w:t>
      </w:r>
      <w:r w:rsidR="00515C93">
        <w:rPr>
          <w:rFonts w:ascii="Times New Roman" w:hAnsi="Times New Roman"/>
          <w:b/>
          <w:color w:val="000000"/>
          <w:sz w:val="20"/>
        </w:rPr>
        <w:tab/>
      </w:r>
      <w:r w:rsidR="0087706F">
        <w:rPr>
          <w:rFonts w:ascii="Times New Roman" w:hAnsi="Times New Roman"/>
          <w:b/>
          <w:color w:val="000000"/>
          <w:sz w:val="20"/>
        </w:rPr>
        <w:t>REPORTING NON</w:t>
      </w:r>
      <w:r w:rsidR="0087706F">
        <w:rPr>
          <w:rFonts w:ascii="Times New Roman" w:hAnsi="Times New Roman"/>
          <w:b/>
          <w:color w:val="000000"/>
          <w:sz w:val="20"/>
        </w:rPr>
        <w:noBreakHyphen/>
      </w:r>
      <w:r w:rsidR="00515C93">
        <w:rPr>
          <w:rFonts w:ascii="Times New Roman" w:hAnsi="Times New Roman"/>
          <w:b/>
          <w:color w:val="000000"/>
          <w:sz w:val="20"/>
        </w:rPr>
        <w:t>FEDERAL SUPPORT</w:t>
      </w:r>
    </w:p>
    <w:p w14:paraId="266FD78F" w14:textId="046BC8EE" w:rsidR="0087706F" w:rsidRDefault="0087706F" w:rsidP="00882457">
      <w:pPr>
        <w:pStyle w:val="Style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0"/>
        </w:rPr>
      </w:pPr>
      <w:r>
        <w:rPr>
          <w:rFonts w:ascii="Times New Roman" w:hAnsi="Times New Roman"/>
          <w:color w:val="000000"/>
          <w:sz w:val="20"/>
        </w:rPr>
        <w:t>The recip</w:t>
      </w:r>
      <w:r w:rsidR="009E3873">
        <w:rPr>
          <w:rFonts w:ascii="Times New Roman" w:hAnsi="Times New Roman"/>
          <w:color w:val="000000"/>
          <w:sz w:val="20"/>
        </w:rPr>
        <w:t xml:space="preserve">ient agrees to provide the SBIR/STTR </w:t>
      </w:r>
      <w:r>
        <w:rPr>
          <w:rFonts w:ascii="Times New Roman" w:hAnsi="Times New Roman"/>
          <w:color w:val="000000"/>
          <w:sz w:val="20"/>
        </w:rPr>
        <w:t>Program Manager an annual report during Phase II and for five years after completion of this project detailing the sources and amounts of non</w:t>
      </w:r>
      <w:r>
        <w:rPr>
          <w:rFonts w:ascii="Times New Roman" w:hAnsi="Times New Roman"/>
          <w:color w:val="000000"/>
          <w:sz w:val="20"/>
        </w:rPr>
        <w:noBreakHyphen/>
        <w:t>Federal funding used to continue support or commercialization of the research funded under this award.</w:t>
      </w:r>
    </w:p>
    <w:p w14:paraId="720171E0" w14:textId="77777777" w:rsidR="007A4287" w:rsidRPr="003C3CE4" w:rsidRDefault="001C7CF8" w:rsidP="00882457">
      <w:pPr>
        <w:pStyle w:val="Style0"/>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60"/>
        <w:ind w:right="-86"/>
        <w:rPr>
          <w:rFonts w:ascii="Times New Roman" w:hAnsi="Times New Roman"/>
          <w:b/>
          <w:color w:val="000000"/>
          <w:szCs w:val="24"/>
        </w:rPr>
      </w:pPr>
      <w:r w:rsidRPr="00CA18BD">
        <w:rPr>
          <w:rFonts w:ascii="Times New Roman" w:hAnsi="Times New Roman"/>
          <w:b/>
          <w:bCs/>
          <w:szCs w:val="24"/>
        </w:rPr>
        <w:t>GENERAL TERMS AND CONDITION</w:t>
      </w:r>
      <w:r w:rsidR="007A4287">
        <w:rPr>
          <w:rFonts w:ascii="Times New Roman" w:hAnsi="Times New Roman"/>
          <w:b/>
          <w:bCs/>
          <w:szCs w:val="24"/>
        </w:rPr>
        <w:t>S APPLICABLE TO FAST-TRACK ONLY</w:t>
      </w:r>
    </w:p>
    <w:p w14:paraId="2815D445" w14:textId="4C06E763" w:rsidR="001C7CF8" w:rsidRDefault="001C7CF8" w:rsidP="00882457">
      <w:pPr>
        <w:pStyle w:val="Style0"/>
        <w:widowControl w:val="0"/>
        <w:tabs>
          <w:tab w:val="left" w:pos="2160"/>
        </w:tabs>
        <w:spacing w:before="240" w:after="60"/>
        <w:ind w:left="2160" w:hanging="2160"/>
        <w:rPr>
          <w:rFonts w:ascii="Times New Roman" w:hAnsi="Times New Roman"/>
          <w:b/>
          <w:color w:val="000000"/>
          <w:sz w:val="20"/>
        </w:rPr>
      </w:pPr>
      <w:r>
        <w:rPr>
          <w:rFonts w:ascii="Times New Roman" w:hAnsi="Times New Roman"/>
          <w:b/>
          <w:color w:val="000000"/>
          <w:sz w:val="20"/>
        </w:rPr>
        <w:t>SBIR/STTR-GTC-003</w:t>
      </w:r>
      <w:r w:rsidR="007A4287">
        <w:rPr>
          <w:rFonts w:ascii="Times New Roman" w:hAnsi="Times New Roman"/>
          <w:b/>
          <w:color w:val="000000"/>
          <w:sz w:val="20"/>
        </w:rPr>
        <w:t>6</w:t>
      </w:r>
      <w:r>
        <w:rPr>
          <w:rFonts w:ascii="Times New Roman" w:hAnsi="Times New Roman"/>
          <w:b/>
          <w:color w:val="000000"/>
          <w:sz w:val="20"/>
        </w:rPr>
        <w:tab/>
      </w:r>
      <w:r>
        <w:rPr>
          <w:rFonts w:ascii="Times New Roman" w:hAnsi="Times New Roman"/>
          <w:b/>
          <w:bCs/>
          <w:sz w:val="20"/>
        </w:rPr>
        <w:t>FAST-TRACK AWARDS</w:t>
      </w:r>
    </w:p>
    <w:p w14:paraId="687D1F53" w14:textId="2B0C7707" w:rsidR="001C7CF8" w:rsidRPr="00CA18BD" w:rsidRDefault="001C7CF8" w:rsidP="00882457">
      <w:pPr>
        <w:widowControl w:val="0"/>
        <w:autoSpaceDE w:val="0"/>
        <w:autoSpaceDN w:val="0"/>
        <w:adjustRightInd w:val="0"/>
        <w:spacing w:before="120" w:after="120"/>
        <w:rPr>
          <w:sz w:val="20"/>
        </w:rPr>
      </w:pPr>
      <w:r w:rsidRPr="00CA18BD">
        <w:rPr>
          <w:sz w:val="20"/>
        </w:rPr>
        <w:t xml:space="preserve">The purpose of </w:t>
      </w:r>
      <w:r w:rsidR="009D3151">
        <w:rPr>
          <w:sz w:val="20"/>
        </w:rPr>
        <w:t xml:space="preserve">a </w:t>
      </w:r>
      <w:r w:rsidRPr="00CA18BD">
        <w:rPr>
          <w:sz w:val="20"/>
        </w:rPr>
        <w:t>Fast Track award is to expedite funding for scientifically meritorious</w:t>
      </w:r>
      <w:r>
        <w:rPr>
          <w:sz w:val="20"/>
        </w:rPr>
        <w:t xml:space="preserve"> </w:t>
      </w:r>
      <w:r w:rsidRPr="00CA18BD">
        <w:rPr>
          <w:sz w:val="20"/>
        </w:rPr>
        <w:t>projects that have a high potential for commercialization. Special Terms and Conditions FA-TC-0</w:t>
      </w:r>
      <w:r w:rsidR="007C26C8">
        <w:rPr>
          <w:sz w:val="20"/>
        </w:rPr>
        <w:t>0</w:t>
      </w:r>
      <w:r w:rsidRPr="00CA18BD">
        <w:rPr>
          <w:sz w:val="20"/>
        </w:rPr>
        <w:t>01C Award</w:t>
      </w:r>
      <w:r>
        <w:rPr>
          <w:sz w:val="20"/>
        </w:rPr>
        <w:t xml:space="preserve"> </w:t>
      </w:r>
      <w:r w:rsidRPr="00CA18BD">
        <w:rPr>
          <w:sz w:val="20"/>
        </w:rPr>
        <w:t>Project Period and Budget Periods provides distinct budget periods for Phase I and Phase II of the Fast Track</w:t>
      </w:r>
      <w:r>
        <w:rPr>
          <w:sz w:val="20"/>
        </w:rPr>
        <w:t xml:space="preserve"> </w:t>
      </w:r>
      <w:r w:rsidRPr="00CA18BD">
        <w:rPr>
          <w:sz w:val="20"/>
        </w:rPr>
        <w:t>project. Funding for the start of the Phase II project is contingent upon the following:</w:t>
      </w:r>
    </w:p>
    <w:p w14:paraId="23279F33" w14:textId="77B0C5D4" w:rsidR="001C7CF8" w:rsidRPr="00CA18BD" w:rsidRDefault="001C7CF8" w:rsidP="00882457">
      <w:pPr>
        <w:pStyle w:val="ListParagraph"/>
        <w:widowControl w:val="0"/>
        <w:numPr>
          <w:ilvl w:val="0"/>
          <w:numId w:val="31"/>
        </w:numPr>
        <w:autoSpaceDE w:val="0"/>
        <w:autoSpaceDN w:val="0"/>
        <w:adjustRightInd w:val="0"/>
        <w:spacing w:before="60" w:after="60"/>
        <w:contextualSpacing w:val="0"/>
        <w:rPr>
          <w:sz w:val="20"/>
        </w:rPr>
      </w:pPr>
      <w:r w:rsidRPr="00CA18BD">
        <w:rPr>
          <w:sz w:val="20"/>
        </w:rPr>
        <w:t xml:space="preserve">Recipient meeting the size and eligibility requirements of 13 CFR Part 121 </w:t>
      </w:r>
      <w:r w:rsidR="00123575">
        <w:rPr>
          <w:sz w:val="20"/>
        </w:rPr>
        <w:t xml:space="preserve">Small Business Size Regulations </w:t>
      </w:r>
      <w:r w:rsidRPr="00CA18BD">
        <w:rPr>
          <w:sz w:val="20"/>
        </w:rPr>
        <w:t>applicable to SBIR and/or</w:t>
      </w:r>
      <w:r>
        <w:rPr>
          <w:sz w:val="20"/>
        </w:rPr>
        <w:t xml:space="preserve"> </w:t>
      </w:r>
      <w:r w:rsidRPr="00CA18BD">
        <w:rPr>
          <w:sz w:val="20"/>
        </w:rPr>
        <w:t>STTR programs at the start of Phase I budget period and at the start of the Phase II budget period.</w:t>
      </w:r>
    </w:p>
    <w:p w14:paraId="42133E85" w14:textId="77777777" w:rsidR="001C7CF8" w:rsidRPr="00CA18BD" w:rsidRDefault="001C7CF8" w:rsidP="00882457">
      <w:pPr>
        <w:pStyle w:val="ListParagraph"/>
        <w:widowControl w:val="0"/>
        <w:numPr>
          <w:ilvl w:val="0"/>
          <w:numId w:val="31"/>
        </w:numPr>
        <w:autoSpaceDE w:val="0"/>
        <w:autoSpaceDN w:val="0"/>
        <w:adjustRightInd w:val="0"/>
        <w:spacing w:before="60" w:after="60"/>
        <w:contextualSpacing w:val="0"/>
        <w:rPr>
          <w:sz w:val="20"/>
        </w:rPr>
      </w:pPr>
      <w:r w:rsidRPr="00CA18BD">
        <w:rPr>
          <w:sz w:val="20"/>
        </w:rPr>
        <w:t>Recipient submitting a continuation application 60 days prior to the end of Phase I.</w:t>
      </w:r>
    </w:p>
    <w:p w14:paraId="775249BB" w14:textId="77777777" w:rsidR="001C7CF8" w:rsidRPr="00CA18BD" w:rsidRDefault="001C7CF8" w:rsidP="00882457">
      <w:pPr>
        <w:widowControl w:val="0"/>
        <w:autoSpaceDE w:val="0"/>
        <w:autoSpaceDN w:val="0"/>
        <w:adjustRightInd w:val="0"/>
        <w:spacing w:before="120" w:after="120"/>
        <w:rPr>
          <w:sz w:val="20"/>
        </w:rPr>
      </w:pPr>
      <w:r w:rsidRPr="00CA18BD">
        <w:rPr>
          <w:sz w:val="20"/>
        </w:rPr>
        <w:t>In addition to requirements stated in other Terms and Conditions of this award, funding for the first and second</w:t>
      </w:r>
      <w:r>
        <w:rPr>
          <w:sz w:val="20"/>
        </w:rPr>
        <w:t xml:space="preserve"> </w:t>
      </w:r>
      <w:r w:rsidRPr="00CA18BD">
        <w:rPr>
          <w:sz w:val="20"/>
        </w:rPr>
        <w:t>years of Phase II is contingent upon:</w:t>
      </w:r>
    </w:p>
    <w:p w14:paraId="2AE38DD6" w14:textId="183F1A57" w:rsidR="001C7CF8" w:rsidRPr="00CA18BD" w:rsidRDefault="001C7CF8" w:rsidP="00882457">
      <w:pPr>
        <w:pStyle w:val="ListParagraph"/>
        <w:widowControl w:val="0"/>
        <w:numPr>
          <w:ilvl w:val="0"/>
          <w:numId w:val="39"/>
        </w:numPr>
        <w:autoSpaceDE w:val="0"/>
        <w:autoSpaceDN w:val="0"/>
        <w:adjustRightInd w:val="0"/>
        <w:spacing w:before="60" w:after="60"/>
        <w:ind w:left="720"/>
        <w:contextualSpacing w:val="0"/>
        <w:rPr>
          <w:sz w:val="20"/>
        </w:rPr>
      </w:pPr>
      <w:r w:rsidRPr="00CA18BD">
        <w:rPr>
          <w:sz w:val="20"/>
        </w:rPr>
        <w:t>Substantial progress towards meeting the objectives identified in the approved application related to Phase I</w:t>
      </w:r>
      <w:r w:rsidR="003048F0">
        <w:rPr>
          <w:sz w:val="20"/>
        </w:rPr>
        <w:t>;</w:t>
      </w:r>
    </w:p>
    <w:p w14:paraId="3F43E6FB" w14:textId="77777777" w:rsidR="00EF4CA3" w:rsidRPr="00EF4CA3" w:rsidRDefault="001C7CF8" w:rsidP="00882457">
      <w:pPr>
        <w:pStyle w:val="Style0"/>
        <w:widowControl w:val="0"/>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olor w:val="000000"/>
          <w:sz w:val="20"/>
        </w:rPr>
      </w:pPr>
      <w:r w:rsidRPr="00EF4CA3">
        <w:rPr>
          <w:rFonts w:ascii="Times New Roman" w:hAnsi="Times New Roman"/>
          <w:sz w:val="20"/>
        </w:rPr>
        <w:t>Substantial progress towards meeting the objectives identified in the application related to Phase II</w:t>
      </w:r>
      <w:r w:rsidR="003048F0" w:rsidRPr="00EF4CA3">
        <w:rPr>
          <w:rFonts w:ascii="Times New Roman" w:hAnsi="Times New Roman"/>
          <w:sz w:val="20"/>
        </w:rPr>
        <w:t>; and</w:t>
      </w:r>
    </w:p>
    <w:p w14:paraId="55FDC6CB" w14:textId="52D8D807" w:rsidR="000760E0" w:rsidRDefault="001C7CF8" w:rsidP="00882457">
      <w:pPr>
        <w:pStyle w:val="Style0"/>
        <w:widowControl w:val="0"/>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olor w:val="000000"/>
          <w:sz w:val="20"/>
        </w:rPr>
      </w:pPr>
      <w:r w:rsidRPr="00CA18BD">
        <w:rPr>
          <w:rFonts w:ascii="Times New Roman" w:hAnsi="Times New Roman"/>
          <w:sz w:val="20"/>
        </w:rPr>
        <w:t xml:space="preserve">Availability of funds appropriated by </w:t>
      </w:r>
      <w:r w:rsidR="00536F52">
        <w:rPr>
          <w:rFonts w:ascii="Times New Roman" w:hAnsi="Times New Roman"/>
          <w:sz w:val="20"/>
        </w:rPr>
        <w:t xml:space="preserve">the </w:t>
      </w:r>
      <w:r w:rsidRPr="00CA18BD">
        <w:rPr>
          <w:rFonts w:ascii="Times New Roman" w:hAnsi="Times New Roman"/>
          <w:sz w:val="20"/>
        </w:rPr>
        <w:t xml:space="preserve">Congress </w:t>
      </w:r>
      <w:r w:rsidR="00536F52">
        <w:rPr>
          <w:rFonts w:ascii="Times New Roman" w:hAnsi="Times New Roman"/>
          <w:sz w:val="20"/>
        </w:rPr>
        <w:t>of the United States</w:t>
      </w:r>
      <w:r w:rsidRPr="00CA18BD">
        <w:rPr>
          <w:rFonts w:ascii="Times New Roman" w:hAnsi="Times New Roman"/>
          <w:sz w:val="20"/>
        </w:rPr>
        <w:t xml:space="preserve"> for the purpose of this program and future year budget authority.</w:t>
      </w:r>
      <w:r w:rsidRPr="00CA18BD">
        <w:rPr>
          <w:rFonts w:ascii="Times New Roman" w:hAnsi="Times New Roman"/>
          <w:color w:val="000000"/>
          <w:sz w:val="20"/>
        </w:rPr>
        <w:t xml:space="preserve"> </w:t>
      </w:r>
    </w:p>
    <w:sectPr w:rsidR="000760E0" w:rsidSect="00EC7B6F">
      <w:headerReference w:type="default" r:id="rId11"/>
      <w:footerReference w:type="default" r:id="rId12"/>
      <w:pgSz w:w="12240" w:h="15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ve Donley" w:date="2020-10-06T08:59:00Z" w:initials="DD">
    <w:p w14:paraId="069F8BD5" w14:textId="664DF580" w:rsidR="00066B19" w:rsidRDefault="00066B19">
      <w:pPr>
        <w:pStyle w:val="CommentText"/>
      </w:pPr>
      <w:r>
        <w:rPr>
          <w:rStyle w:val="CommentReference"/>
        </w:rPr>
        <w:annotationRef/>
      </w:r>
      <w:r w:rsidR="006F36D8">
        <w:t>This has been changed to 20 years after grant award.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9F8B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9F8BD5" w16cid:durableId="2326B0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DAB6E" w14:textId="77777777" w:rsidR="00FD0A31" w:rsidRDefault="00FD0A31">
      <w:r>
        <w:separator/>
      </w:r>
    </w:p>
  </w:endnote>
  <w:endnote w:type="continuationSeparator" w:id="0">
    <w:p w14:paraId="432BC306" w14:textId="77777777" w:rsidR="00FD0A31" w:rsidRDefault="00FD0A31">
      <w:r>
        <w:continuationSeparator/>
      </w:r>
    </w:p>
  </w:endnote>
  <w:endnote w:type="continuationNotice" w:id="1">
    <w:p w14:paraId="048BB939" w14:textId="77777777" w:rsidR="00FD0A31" w:rsidRDefault="00FD0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13622" w14:textId="77777777" w:rsidR="004B2948" w:rsidRPr="00394181" w:rsidRDefault="004B2948">
    <w:pPr>
      <w:pStyle w:val="Footer"/>
      <w:framePr w:wrap="around" w:vAnchor="text" w:hAnchor="margin" w:xAlign="center" w:y="1"/>
      <w:rPr>
        <w:rStyle w:val="PageNumber"/>
        <w:sz w:val="20"/>
      </w:rPr>
    </w:pPr>
    <w:r w:rsidRPr="00394181">
      <w:rPr>
        <w:rStyle w:val="PageNumber"/>
        <w:sz w:val="20"/>
      </w:rPr>
      <w:fldChar w:fldCharType="begin"/>
    </w:r>
    <w:r w:rsidRPr="00394181">
      <w:rPr>
        <w:rStyle w:val="PageNumber"/>
        <w:sz w:val="20"/>
      </w:rPr>
      <w:instrText xml:space="preserve">PAGE  </w:instrText>
    </w:r>
    <w:r w:rsidRPr="00394181">
      <w:rPr>
        <w:rStyle w:val="PageNumber"/>
        <w:sz w:val="20"/>
      </w:rPr>
      <w:fldChar w:fldCharType="separate"/>
    </w:r>
    <w:r w:rsidR="00722EBB">
      <w:rPr>
        <w:rStyle w:val="PageNumber"/>
        <w:noProof/>
        <w:sz w:val="20"/>
      </w:rPr>
      <w:t>3</w:t>
    </w:r>
    <w:r w:rsidRPr="00394181">
      <w:rPr>
        <w:rStyle w:val="PageNumber"/>
        <w:sz w:val="20"/>
      </w:rPr>
      <w:fldChar w:fldCharType="end"/>
    </w:r>
  </w:p>
  <w:p w14:paraId="28C696C9" w14:textId="77777777" w:rsidR="004B2948" w:rsidRDefault="004B2948" w:rsidP="00394181">
    <w:pPr>
      <w:pStyle w:val="Footer"/>
      <w:jc w:val="right"/>
      <w:rPr>
        <w:sz w:val="20"/>
      </w:rPr>
    </w:pPr>
    <w:r>
      <w:rPr>
        <w:sz w:val="20"/>
      </w:rPr>
      <w:t>STRIPES SBIR STTR Genl. T&amp;C</w:t>
    </w:r>
  </w:p>
  <w:p w14:paraId="65936E17" w14:textId="50A440D1" w:rsidR="004B2948" w:rsidRPr="00394181" w:rsidRDefault="004615D8" w:rsidP="00394181">
    <w:pPr>
      <w:pStyle w:val="Footer"/>
      <w:jc w:val="right"/>
      <w:rPr>
        <w:sz w:val="20"/>
      </w:rPr>
    </w:pPr>
    <w:r>
      <w:rPr>
        <w:sz w:val="20"/>
      </w:rPr>
      <w:t>JUNE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2DF65" w14:textId="77777777" w:rsidR="00FD0A31" w:rsidRDefault="00FD0A31">
      <w:r>
        <w:separator/>
      </w:r>
    </w:p>
  </w:footnote>
  <w:footnote w:type="continuationSeparator" w:id="0">
    <w:p w14:paraId="6389C797" w14:textId="77777777" w:rsidR="00FD0A31" w:rsidRDefault="00FD0A31">
      <w:r>
        <w:continuationSeparator/>
      </w:r>
    </w:p>
  </w:footnote>
  <w:footnote w:type="continuationNotice" w:id="1">
    <w:p w14:paraId="18BF8FF8" w14:textId="77777777" w:rsidR="00FD0A31" w:rsidRDefault="00FD0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E3A86" w14:textId="77777777" w:rsidR="004B2948" w:rsidRPr="00394181" w:rsidRDefault="004B2948" w:rsidP="008C5232">
    <w:pPr>
      <w:pStyle w:val="Header"/>
      <w:jc w:val="center"/>
      <w:rPr>
        <w:sz w:val="20"/>
      </w:rPr>
    </w:pPr>
    <w:r w:rsidRPr="00394181">
      <w:rPr>
        <w:sz w:val="20"/>
      </w:rPr>
      <w:t>Not Specified/Other</w:t>
    </w:r>
  </w:p>
  <w:p w14:paraId="06981F6E" w14:textId="77777777" w:rsidR="004B2948" w:rsidRDefault="004B2948" w:rsidP="008C52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758"/>
    <w:multiLevelType w:val="hybridMultilevel"/>
    <w:tmpl w:val="7ED09360"/>
    <w:lvl w:ilvl="0" w:tplc="655CE670">
      <w:start w:val="1"/>
      <w:numFmt w:val="lowerLetter"/>
      <w:lvlText w:val="%1."/>
      <w:lvlJc w:val="left"/>
      <w:pPr>
        <w:tabs>
          <w:tab w:val="num" w:pos="600"/>
        </w:tabs>
        <w:ind w:left="600" w:hanging="360"/>
      </w:pPr>
      <w:rPr>
        <w:rFonts w:hint="default"/>
      </w:rPr>
    </w:lvl>
    <w:lvl w:ilvl="1" w:tplc="ED72E872" w:tentative="1">
      <w:start w:val="1"/>
      <w:numFmt w:val="lowerLetter"/>
      <w:lvlText w:val="%2."/>
      <w:lvlJc w:val="left"/>
      <w:pPr>
        <w:tabs>
          <w:tab w:val="num" w:pos="1320"/>
        </w:tabs>
        <w:ind w:left="1320" w:hanging="360"/>
      </w:pPr>
    </w:lvl>
    <w:lvl w:ilvl="2" w:tplc="EA4AD764" w:tentative="1">
      <w:start w:val="1"/>
      <w:numFmt w:val="lowerRoman"/>
      <w:lvlText w:val="%3."/>
      <w:lvlJc w:val="right"/>
      <w:pPr>
        <w:tabs>
          <w:tab w:val="num" w:pos="2040"/>
        </w:tabs>
        <w:ind w:left="2040" w:hanging="180"/>
      </w:pPr>
    </w:lvl>
    <w:lvl w:ilvl="3" w:tplc="B9F21244" w:tentative="1">
      <w:start w:val="1"/>
      <w:numFmt w:val="decimal"/>
      <w:lvlText w:val="%4."/>
      <w:lvlJc w:val="left"/>
      <w:pPr>
        <w:tabs>
          <w:tab w:val="num" w:pos="2760"/>
        </w:tabs>
        <w:ind w:left="2760" w:hanging="360"/>
      </w:pPr>
    </w:lvl>
    <w:lvl w:ilvl="4" w:tplc="2E980DB8" w:tentative="1">
      <w:start w:val="1"/>
      <w:numFmt w:val="lowerLetter"/>
      <w:lvlText w:val="%5."/>
      <w:lvlJc w:val="left"/>
      <w:pPr>
        <w:tabs>
          <w:tab w:val="num" w:pos="3480"/>
        </w:tabs>
        <w:ind w:left="3480" w:hanging="360"/>
      </w:pPr>
    </w:lvl>
    <w:lvl w:ilvl="5" w:tplc="9984F9E8" w:tentative="1">
      <w:start w:val="1"/>
      <w:numFmt w:val="lowerRoman"/>
      <w:lvlText w:val="%6."/>
      <w:lvlJc w:val="right"/>
      <w:pPr>
        <w:tabs>
          <w:tab w:val="num" w:pos="4200"/>
        </w:tabs>
        <w:ind w:left="4200" w:hanging="180"/>
      </w:pPr>
    </w:lvl>
    <w:lvl w:ilvl="6" w:tplc="D6A8728C" w:tentative="1">
      <w:start w:val="1"/>
      <w:numFmt w:val="decimal"/>
      <w:lvlText w:val="%7."/>
      <w:lvlJc w:val="left"/>
      <w:pPr>
        <w:tabs>
          <w:tab w:val="num" w:pos="4920"/>
        </w:tabs>
        <w:ind w:left="4920" w:hanging="360"/>
      </w:pPr>
    </w:lvl>
    <w:lvl w:ilvl="7" w:tplc="E5BE4670" w:tentative="1">
      <w:start w:val="1"/>
      <w:numFmt w:val="lowerLetter"/>
      <w:lvlText w:val="%8."/>
      <w:lvlJc w:val="left"/>
      <w:pPr>
        <w:tabs>
          <w:tab w:val="num" w:pos="5640"/>
        </w:tabs>
        <w:ind w:left="5640" w:hanging="360"/>
      </w:pPr>
    </w:lvl>
    <w:lvl w:ilvl="8" w:tplc="9998E662" w:tentative="1">
      <w:start w:val="1"/>
      <w:numFmt w:val="lowerRoman"/>
      <w:lvlText w:val="%9."/>
      <w:lvlJc w:val="right"/>
      <w:pPr>
        <w:tabs>
          <w:tab w:val="num" w:pos="6360"/>
        </w:tabs>
        <w:ind w:left="6360" w:hanging="180"/>
      </w:pPr>
    </w:lvl>
  </w:abstractNum>
  <w:abstractNum w:abstractNumId="1" w15:restartNumberingAfterBreak="0">
    <w:nsid w:val="04BB1CF9"/>
    <w:multiLevelType w:val="hybridMultilevel"/>
    <w:tmpl w:val="D8E0ABF0"/>
    <w:lvl w:ilvl="0" w:tplc="8C064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C2E"/>
    <w:multiLevelType w:val="hybridMultilevel"/>
    <w:tmpl w:val="869A36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77A0D"/>
    <w:multiLevelType w:val="singleLevel"/>
    <w:tmpl w:val="17848F24"/>
    <w:lvl w:ilvl="0">
      <w:start w:val="18"/>
      <w:numFmt w:val="decimal"/>
      <w:lvlText w:val="%1."/>
      <w:lvlJc w:val="left"/>
      <w:pPr>
        <w:tabs>
          <w:tab w:val="num" w:pos="390"/>
        </w:tabs>
        <w:ind w:left="390" w:hanging="390"/>
      </w:pPr>
      <w:rPr>
        <w:rFonts w:hint="default"/>
      </w:rPr>
    </w:lvl>
  </w:abstractNum>
  <w:abstractNum w:abstractNumId="4" w15:restartNumberingAfterBreak="0">
    <w:nsid w:val="10B81A95"/>
    <w:multiLevelType w:val="hybridMultilevel"/>
    <w:tmpl w:val="88245D3E"/>
    <w:lvl w:ilvl="0" w:tplc="86B428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A3EC2"/>
    <w:multiLevelType w:val="hybridMultilevel"/>
    <w:tmpl w:val="41F81108"/>
    <w:lvl w:ilvl="0" w:tplc="0409000F">
      <w:start w:val="1"/>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6" w15:restartNumberingAfterBreak="0">
    <w:nsid w:val="15882776"/>
    <w:multiLevelType w:val="hybridMultilevel"/>
    <w:tmpl w:val="2CA87BB6"/>
    <w:lvl w:ilvl="0" w:tplc="7D1CF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4105D"/>
    <w:multiLevelType w:val="hybridMultilevel"/>
    <w:tmpl w:val="FDDEFA38"/>
    <w:lvl w:ilvl="0" w:tplc="FF7A909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542E1"/>
    <w:multiLevelType w:val="hybridMultilevel"/>
    <w:tmpl w:val="1CDC7850"/>
    <w:lvl w:ilvl="0" w:tplc="7D1CF7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F54DA0"/>
    <w:multiLevelType w:val="hybridMultilevel"/>
    <w:tmpl w:val="22AA489E"/>
    <w:lvl w:ilvl="0" w:tplc="C30C5B6E">
      <w:start w:val="16"/>
      <w:numFmt w:val="decimal"/>
      <w:lvlText w:val="%1."/>
      <w:lvlJc w:val="left"/>
      <w:pPr>
        <w:tabs>
          <w:tab w:val="num" w:pos="720"/>
        </w:tabs>
        <w:ind w:left="720" w:hanging="360"/>
      </w:pPr>
      <w:rPr>
        <w:rFonts w:hint="default"/>
      </w:rPr>
    </w:lvl>
    <w:lvl w:ilvl="1" w:tplc="24A4F7BC" w:tentative="1">
      <w:start w:val="1"/>
      <w:numFmt w:val="lowerLetter"/>
      <w:lvlText w:val="%2."/>
      <w:lvlJc w:val="left"/>
      <w:pPr>
        <w:tabs>
          <w:tab w:val="num" w:pos="1440"/>
        </w:tabs>
        <w:ind w:left="1440" w:hanging="360"/>
      </w:pPr>
    </w:lvl>
    <w:lvl w:ilvl="2" w:tplc="7C8EBBC4" w:tentative="1">
      <w:start w:val="1"/>
      <w:numFmt w:val="lowerRoman"/>
      <w:lvlText w:val="%3."/>
      <w:lvlJc w:val="right"/>
      <w:pPr>
        <w:tabs>
          <w:tab w:val="num" w:pos="2160"/>
        </w:tabs>
        <w:ind w:left="2160" w:hanging="180"/>
      </w:pPr>
    </w:lvl>
    <w:lvl w:ilvl="3" w:tplc="ECE83368" w:tentative="1">
      <w:start w:val="1"/>
      <w:numFmt w:val="decimal"/>
      <w:lvlText w:val="%4."/>
      <w:lvlJc w:val="left"/>
      <w:pPr>
        <w:tabs>
          <w:tab w:val="num" w:pos="2880"/>
        </w:tabs>
        <w:ind w:left="2880" w:hanging="360"/>
      </w:pPr>
    </w:lvl>
    <w:lvl w:ilvl="4" w:tplc="A5461072" w:tentative="1">
      <w:start w:val="1"/>
      <w:numFmt w:val="lowerLetter"/>
      <w:lvlText w:val="%5."/>
      <w:lvlJc w:val="left"/>
      <w:pPr>
        <w:tabs>
          <w:tab w:val="num" w:pos="3600"/>
        </w:tabs>
        <w:ind w:left="3600" w:hanging="360"/>
      </w:pPr>
    </w:lvl>
    <w:lvl w:ilvl="5" w:tplc="2252E646" w:tentative="1">
      <w:start w:val="1"/>
      <w:numFmt w:val="lowerRoman"/>
      <w:lvlText w:val="%6."/>
      <w:lvlJc w:val="right"/>
      <w:pPr>
        <w:tabs>
          <w:tab w:val="num" w:pos="4320"/>
        </w:tabs>
        <w:ind w:left="4320" w:hanging="180"/>
      </w:pPr>
    </w:lvl>
    <w:lvl w:ilvl="6" w:tplc="8DA8DB3E" w:tentative="1">
      <w:start w:val="1"/>
      <w:numFmt w:val="decimal"/>
      <w:lvlText w:val="%7."/>
      <w:lvlJc w:val="left"/>
      <w:pPr>
        <w:tabs>
          <w:tab w:val="num" w:pos="5040"/>
        </w:tabs>
        <w:ind w:left="5040" w:hanging="360"/>
      </w:pPr>
    </w:lvl>
    <w:lvl w:ilvl="7" w:tplc="9D2ADDDE" w:tentative="1">
      <w:start w:val="1"/>
      <w:numFmt w:val="lowerLetter"/>
      <w:lvlText w:val="%8."/>
      <w:lvlJc w:val="left"/>
      <w:pPr>
        <w:tabs>
          <w:tab w:val="num" w:pos="5760"/>
        </w:tabs>
        <w:ind w:left="5760" w:hanging="360"/>
      </w:pPr>
    </w:lvl>
    <w:lvl w:ilvl="8" w:tplc="4A2A83FA" w:tentative="1">
      <w:start w:val="1"/>
      <w:numFmt w:val="lowerRoman"/>
      <w:lvlText w:val="%9."/>
      <w:lvlJc w:val="right"/>
      <w:pPr>
        <w:tabs>
          <w:tab w:val="num" w:pos="6480"/>
        </w:tabs>
        <w:ind w:left="6480" w:hanging="180"/>
      </w:pPr>
    </w:lvl>
  </w:abstractNum>
  <w:abstractNum w:abstractNumId="10" w15:restartNumberingAfterBreak="0">
    <w:nsid w:val="20F168BC"/>
    <w:multiLevelType w:val="hybridMultilevel"/>
    <w:tmpl w:val="B234E5B6"/>
    <w:lvl w:ilvl="0" w:tplc="E5186298">
      <w:start w:val="15"/>
      <w:numFmt w:val="decimal"/>
      <w:lvlText w:val="%1."/>
      <w:lvlJc w:val="left"/>
      <w:pPr>
        <w:tabs>
          <w:tab w:val="num" w:pos="720"/>
        </w:tabs>
        <w:ind w:left="720" w:hanging="360"/>
      </w:pPr>
      <w:rPr>
        <w:rFonts w:hint="default"/>
      </w:rPr>
    </w:lvl>
    <w:lvl w:ilvl="1" w:tplc="DB8058E8" w:tentative="1">
      <w:start w:val="1"/>
      <w:numFmt w:val="lowerLetter"/>
      <w:lvlText w:val="%2."/>
      <w:lvlJc w:val="left"/>
      <w:pPr>
        <w:tabs>
          <w:tab w:val="num" w:pos="1440"/>
        </w:tabs>
        <w:ind w:left="1440" w:hanging="360"/>
      </w:pPr>
    </w:lvl>
    <w:lvl w:ilvl="2" w:tplc="44AE42CE" w:tentative="1">
      <w:start w:val="1"/>
      <w:numFmt w:val="lowerRoman"/>
      <w:lvlText w:val="%3."/>
      <w:lvlJc w:val="right"/>
      <w:pPr>
        <w:tabs>
          <w:tab w:val="num" w:pos="2160"/>
        </w:tabs>
        <w:ind w:left="2160" w:hanging="180"/>
      </w:pPr>
    </w:lvl>
    <w:lvl w:ilvl="3" w:tplc="2EC4882C" w:tentative="1">
      <w:start w:val="1"/>
      <w:numFmt w:val="decimal"/>
      <w:lvlText w:val="%4."/>
      <w:lvlJc w:val="left"/>
      <w:pPr>
        <w:tabs>
          <w:tab w:val="num" w:pos="2880"/>
        </w:tabs>
        <w:ind w:left="2880" w:hanging="360"/>
      </w:pPr>
    </w:lvl>
    <w:lvl w:ilvl="4" w:tplc="98F0DB02" w:tentative="1">
      <w:start w:val="1"/>
      <w:numFmt w:val="lowerLetter"/>
      <w:lvlText w:val="%5."/>
      <w:lvlJc w:val="left"/>
      <w:pPr>
        <w:tabs>
          <w:tab w:val="num" w:pos="3600"/>
        </w:tabs>
        <w:ind w:left="3600" w:hanging="360"/>
      </w:pPr>
    </w:lvl>
    <w:lvl w:ilvl="5" w:tplc="80C0C45A" w:tentative="1">
      <w:start w:val="1"/>
      <w:numFmt w:val="lowerRoman"/>
      <w:lvlText w:val="%6."/>
      <w:lvlJc w:val="right"/>
      <w:pPr>
        <w:tabs>
          <w:tab w:val="num" w:pos="4320"/>
        </w:tabs>
        <w:ind w:left="4320" w:hanging="180"/>
      </w:pPr>
    </w:lvl>
    <w:lvl w:ilvl="6" w:tplc="5DC2341E" w:tentative="1">
      <w:start w:val="1"/>
      <w:numFmt w:val="decimal"/>
      <w:lvlText w:val="%7."/>
      <w:lvlJc w:val="left"/>
      <w:pPr>
        <w:tabs>
          <w:tab w:val="num" w:pos="5040"/>
        </w:tabs>
        <w:ind w:left="5040" w:hanging="360"/>
      </w:pPr>
    </w:lvl>
    <w:lvl w:ilvl="7" w:tplc="BDD42364" w:tentative="1">
      <w:start w:val="1"/>
      <w:numFmt w:val="lowerLetter"/>
      <w:lvlText w:val="%8."/>
      <w:lvlJc w:val="left"/>
      <w:pPr>
        <w:tabs>
          <w:tab w:val="num" w:pos="5760"/>
        </w:tabs>
        <w:ind w:left="5760" w:hanging="360"/>
      </w:pPr>
    </w:lvl>
    <w:lvl w:ilvl="8" w:tplc="124EAA40" w:tentative="1">
      <w:start w:val="1"/>
      <w:numFmt w:val="lowerRoman"/>
      <w:lvlText w:val="%9."/>
      <w:lvlJc w:val="right"/>
      <w:pPr>
        <w:tabs>
          <w:tab w:val="num" w:pos="6480"/>
        </w:tabs>
        <w:ind w:left="6480" w:hanging="180"/>
      </w:pPr>
    </w:lvl>
  </w:abstractNum>
  <w:abstractNum w:abstractNumId="11" w15:restartNumberingAfterBreak="0">
    <w:nsid w:val="22292CD8"/>
    <w:multiLevelType w:val="singleLevel"/>
    <w:tmpl w:val="41245002"/>
    <w:lvl w:ilvl="0">
      <w:start w:val="1"/>
      <w:numFmt w:val="lowerLetter"/>
      <w:lvlText w:val="%1."/>
      <w:lvlJc w:val="left"/>
      <w:pPr>
        <w:tabs>
          <w:tab w:val="num" w:pos="600"/>
        </w:tabs>
        <w:ind w:left="600" w:hanging="360"/>
      </w:pPr>
      <w:rPr>
        <w:rFonts w:hint="default"/>
      </w:rPr>
    </w:lvl>
  </w:abstractNum>
  <w:abstractNum w:abstractNumId="12" w15:restartNumberingAfterBreak="0">
    <w:nsid w:val="2281685C"/>
    <w:multiLevelType w:val="hybridMultilevel"/>
    <w:tmpl w:val="4698BE7C"/>
    <w:lvl w:ilvl="0" w:tplc="F7E4A966">
      <w:start w:val="16"/>
      <w:numFmt w:val="decimal"/>
      <w:lvlText w:val="%1."/>
      <w:lvlJc w:val="left"/>
      <w:pPr>
        <w:tabs>
          <w:tab w:val="num" w:pos="720"/>
        </w:tabs>
        <w:ind w:left="720" w:hanging="360"/>
      </w:pPr>
      <w:rPr>
        <w:rFonts w:hint="default"/>
      </w:rPr>
    </w:lvl>
    <w:lvl w:ilvl="1" w:tplc="3B4085B0" w:tentative="1">
      <w:start w:val="1"/>
      <w:numFmt w:val="lowerLetter"/>
      <w:lvlText w:val="%2."/>
      <w:lvlJc w:val="left"/>
      <w:pPr>
        <w:tabs>
          <w:tab w:val="num" w:pos="1440"/>
        </w:tabs>
        <w:ind w:left="1440" w:hanging="360"/>
      </w:pPr>
    </w:lvl>
    <w:lvl w:ilvl="2" w:tplc="38EAEA20" w:tentative="1">
      <w:start w:val="1"/>
      <w:numFmt w:val="lowerRoman"/>
      <w:lvlText w:val="%3."/>
      <w:lvlJc w:val="right"/>
      <w:pPr>
        <w:tabs>
          <w:tab w:val="num" w:pos="2160"/>
        </w:tabs>
        <w:ind w:left="2160" w:hanging="180"/>
      </w:pPr>
    </w:lvl>
    <w:lvl w:ilvl="3" w:tplc="898A1A0E" w:tentative="1">
      <w:start w:val="1"/>
      <w:numFmt w:val="decimal"/>
      <w:lvlText w:val="%4."/>
      <w:lvlJc w:val="left"/>
      <w:pPr>
        <w:tabs>
          <w:tab w:val="num" w:pos="2880"/>
        </w:tabs>
        <w:ind w:left="2880" w:hanging="360"/>
      </w:pPr>
    </w:lvl>
    <w:lvl w:ilvl="4" w:tplc="D2A0F6AA" w:tentative="1">
      <w:start w:val="1"/>
      <w:numFmt w:val="lowerLetter"/>
      <w:lvlText w:val="%5."/>
      <w:lvlJc w:val="left"/>
      <w:pPr>
        <w:tabs>
          <w:tab w:val="num" w:pos="3600"/>
        </w:tabs>
        <w:ind w:left="3600" w:hanging="360"/>
      </w:pPr>
    </w:lvl>
    <w:lvl w:ilvl="5" w:tplc="823C9B46" w:tentative="1">
      <w:start w:val="1"/>
      <w:numFmt w:val="lowerRoman"/>
      <w:lvlText w:val="%6."/>
      <w:lvlJc w:val="right"/>
      <w:pPr>
        <w:tabs>
          <w:tab w:val="num" w:pos="4320"/>
        </w:tabs>
        <w:ind w:left="4320" w:hanging="180"/>
      </w:pPr>
    </w:lvl>
    <w:lvl w:ilvl="6" w:tplc="5260C1C8" w:tentative="1">
      <w:start w:val="1"/>
      <w:numFmt w:val="decimal"/>
      <w:lvlText w:val="%7."/>
      <w:lvlJc w:val="left"/>
      <w:pPr>
        <w:tabs>
          <w:tab w:val="num" w:pos="5040"/>
        </w:tabs>
        <w:ind w:left="5040" w:hanging="360"/>
      </w:pPr>
    </w:lvl>
    <w:lvl w:ilvl="7" w:tplc="B9B012E6" w:tentative="1">
      <w:start w:val="1"/>
      <w:numFmt w:val="lowerLetter"/>
      <w:lvlText w:val="%8."/>
      <w:lvlJc w:val="left"/>
      <w:pPr>
        <w:tabs>
          <w:tab w:val="num" w:pos="5760"/>
        </w:tabs>
        <w:ind w:left="5760" w:hanging="360"/>
      </w:pPr>
    </w:lvl>
    <w:lvl w:ilvl="8" w:tplc="7C066B04" w:tentative="1">
      <w:start w:val="1"/>
      <w:numFmt w:val="lowerRoman"/>
      <w:lvlText w:val="%9."/>
      <w:lvlJc w:val="right"/>
      <w:pPr>
        <w:tabs>
          <w:tab w:val="num" w:pos="6480"/>
        </w:tabs>
        <w:ind w:left="6480" w:hanging="180"/>
      </w:pPr>
    </w:lvl>
  </w:abstractNum>
  <w:abstractNum w:abstractNumId="13" w15:restartNumberingAfterBreak="0">
    <w:nsid w:val="22873E0A"/>
    <w:multiLevelType w:val="hybridMultilevel"/>
    <w:tmpl w:val="6BF2B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D439A"/>
    <w:multiLevelType w:val="hybridMultilevel"/>
    <w:tmpl w:val="977E2980"/>
    <w:lvl w:ilvl="0" w:tplc="68725AAC">
      <w:start w:val="25"/>
      <w:numFmt w:val="decimal"/>
      <w:lvlText w:val="%1."/>
      <w:lvlJc w:val="left"/>
      <w:pPr>
        <w:tabs>
          <w:tab w:val="num" w:pos="720"/>
        </w:tabs>
        <w:ind w:left="720" w:hanging="360"/>
      </w:pPr>
      <w:rPr>
        <w:rFonts w:hint="default"/>
      </w:rPr>
    </w:lvl>
    <w:lvl w:ilvl="1" w:tplc="E8EAE072" w:tentative="1">
      <w:start w:val="1"/>
      <w:numFmt w:val="lowerLetter"/>
      <w:lvlText w:val="%2."/>
      <w:lvlJc w:val="left"/>
      <w:pPr>
        <w:tabs>
          <w:tab w:val="num" w:pos="1440"/>
        </w:tabs>
        <w:ind w:left="1440" w:hanging="360"/>
      </w:pPr>
    </w:lvl>
    <w:lvl w:ilvl="2" w:tplc="31ECB74A" w:tentative="1">
      <w:start w:val="1"/>
      <w:numFmt w:val="lowerRoman"/>
      <w:lvlText w:val="%3."/>
      <w:lvlJc w:val="right"/>
      <w:pPr>
        <w:tabs>
          <w:tab w:val="num" w:pos="2160"/>
        </w:tabs>
        <w:ind w:left="2160" w:hanging="180"/>
      </w:pPr>
    </w:lvl>
    <w:lvl w:ilvl="3" w:tplc="462C5B8A" w:tentative="1">
      <w:start w:val="1"/>
      <w:numFmt w:val="decimal"/>
      <w:lvlText w:val="%4."/>
      <w:lvlJc w:val="left"/>
      <w:pPr>
        <w:tabs>
          <w:tab w:val="num" w:pos="2880"/>
        </w:tabs>
        <w:ind w:left="2880" w:hanging="360"/>
      </w:pPr>
    </w:lvl>
    <w:lvl w:ilvl="4" w:tplc="2D1277B2" w:tentative="1">
      <w:start w:val="1"/>
      <w:numFmt w:val="lowerLetter"/>
      <w:lvlText w:val="%5."/>
      <w:lvlJc w:val="left"/>
      <w:pPr>
        <w:tabs>
          <w:tab w:val="num" w:pos="3600"/>
        </w:tabs>
        <w:ind w:left="3600" w:hanging="360"/>
      </w:pPr>
    </w:lvl>
    <w:lvl w:ilvl="5" w:tplc="55A65302" w:tentative="1">
      <w:start w:val="1"/>
      <w:numFmt w:val="lowerRoman"/>
      <w:lvlText w:val="%6."/>
      <w:lvlJc w:val="right"/>
      <w:pPr>
        <w:tabs>
          <w:tab w:val="num" w:pos="4320"/>
        </w:tabs>
        <w:ind w:left="4320" w:hanging="180"/>
      </w:pPr>
    </w:lvl>
    <w:lvl w:ilvl="6" w:tplc="00BA1E56" w:tentative="1">
      <w:start w:val="1"/>
      <w:numFmt w:val="decimal"/>
      <w:lvlText w:val="%7."/>
      <w:lvlJc w:val="left"/>
      <w:pPr>
        <w:tabs>
          <w:tab w:val="num" w:pos="5040"/>
        </w:tabs>
        <w:ind w:left="5040" w:hanging="360"/>
      </w:pPr>
    </w:lvl>
    <w:lvl w:ilvl="7" w:tplc="294E1B3A" w:tentative="1">
      <w:start w:val="1"/>
      <w:numFmt w:val="lowerLetter"/>
      <w:lvlText w:val="%8."/>
      <w:lvlJc w:val="left"/>
      <w:pPr>
        <w:tabs>
          <w:tab w:val="num" w:pos="5760"/>
        </w:tabs>
        <w:ind w:left="5760" w:hanging="360"/>
      </w:pPr>
    </w:lvl>
    <w:lvl w:ilvl="8" w:tplc="EA322068" w:tentative="1">
      <w:start w:val="1"/>
      <w:numFmt w:val="lowerRoman"/>
      <w:lvlText w:val="%9."/>
      <w:lvlJc w:val="right"/>
      <w:pPr>
        <w:tabs>
          <w:tab w:val="num" w:pos="6480"/>
        </w:tabs>
        <w:ind w:left="6480" w:hanging="180"/>
      </w:pPr>
    </w:lvl>
  </w:abstractNum>
  <w:abstractNum w:abstractNumId="15" w15:restartNumberingAfterBreak="0">
    <w:nsid w:val="2C3226F7"/>
    <w:multiLevelType w:val="hybridMultilevel"/>
    <w:tmpl w:val="BFDCF590"/>
    <w:lvl w:ilvl="0" w:tplc="77E86A0A">
      <w:start w:val="16"/>
      <w:numFmt w:val="decimal"/>
      <w:lvlText w:val="%1."/>
      <w:lvlJc w:val="left"/>
      <w:pPr>
        <w:tabs>
          <w:tab w:val="num" w:pos="720"/>
        </w:tabs>
        <w:ind w:left="720" w:hanging="360"/>
      </w:pPr>
      <w:rPr>
        <w:rFonts w:hint="default"/>
      </w:rPr>
    </w:lvl>
    <w:lvl w:ilvl="1" w:tplc="908CF672" w:tentative="1">
      <w:start w:val="1"/>
      <w:numFmt w:val="lowerLetter"/>
      <w:lvlText w:val="%2."/>
      <w:lvlJc w:val="left"/>
      <w:pPr>
        <w:tabs>
          <w:tab w:val="num" w:pos="1440"/>
        </w:tabs>
        <w:ind w:left="1440" w:hanging="360"/>
      </w:pPr>
    </w:lvl>
    <w:lvl w:ilvl="2" w:tplc="FE4C3144" w:tentative="1">
      <w:start w:val="1"/>
      <w:numFmt w:val="lowerRoman"/>
      <w:lvlText w:val="%3."/>
      <w:lvlJc w:val="right"/>
      <w:pPr>
        <w:tabs>
          <w:tab w:val="num" w:pos="2160"/>
        </w:tabs>
        <w:ind w:left="2160" w:hanging="180"/>
      </w:pPr>
    </w:lvl>
    <w:lvl w:ilvl="3" w:tplc="491404BE" w:tentative="1">
      <w:start w:val="1"/>
      <w:numFmt w:val="decimal"/>
      <w:lvlText w:val="%4."/>
      <w:lvlJc w:val="left"/>
      <w:pPr>
        <w:tabs>
          <w:tab w:val="num" w:pos="2880"/>
        </w:tabs>
        <w:ind w:left="2880" w:hanging="360"/>
      </w:pPr>
    </w:lvl>
    <w:lvl w:ilvl="4" w:tplc="274E44B6" w:tentative="1">
      <w:start w:val="1"/>
      <w:numFmt w:val="lowerLetter"/>
      <w:lvlText w:val="%5."/>
      <w:lvlJc w:val="left"/>
      <w:pPr>
        <w:tabs>
          <w:tab w:val="num" w:pos="3600"/>
        </w:tabs>
        <w:ind w:left="3600" w:hanging="360"/>
      </w:pPr>
    </w:lvl>
    <w:lvl w:ilvl="5" w:tplc="6DBC4716" w:tentative="1">
      <w:start w:val="1"/>
      <w:numFmt w:val="lowerRoman"/>
      <w:lvlText w:val="%6."/>
      <w:lvlJc w:val="right"/>
      <w:pPr>
        <w:tabs>
          <w:tab w:val="num" w:pos="4320"/>
        </w:tabs>
        <w:ind w:left="4320" w:hanging="180"/>
      </w:pPr>
    </w:lvl>
    <w:lvl w:ilvl="6" w:tplc="7724FA90" w:tentative="1">
      <w:start w:val="1"/>
      <w:numFmt w:val="decimal"/>
      <w:lvlText w:val="%7."/>
      <w:lvlJc w:val="left"/>
      <w:pPr>
        <w:tabs>
          <w:tab w:val="num" w:pos="5040"/>
        </w:tabs>
        <w:ind w:left="5040" w:hanging="360"/>
      </w:pPr>
    </w:lvl>
    <w:lvl w:ilvl="7" w:tplc="04F2051E" w:tentative="1">
      <w:start w:val="1"/>
      <w:numFmt w:val="lowerLetter"/>
      <w:lvlText w:val="%8."/>
      <w:lvlJc w:val="left"/>
      <w:pPr>
        <w:tabs>
          <w:tab w:val="num" w:pos="5760"/>
        </w:tabs>
        <w:ind w:left="5760" w:hanging="360"/>
      </w:pPr>
    </w:lvl>
    <w:lvl w:ilvl="8" w:tplc="CB24E370" w:tentative="1">
      <w:start w:val="1"/>
      <w:numFmt w:val="lowerRoman"/>
      <w:lvlText w:val="%9."/>
      <w:lvlJc w:val="right"/>
      <w:pPr>
        <w:tabs>
          <w:tab w:val="num" w:pos="6480"/>
        </w:tabs>
        <w:ind w:left="6480" w:hanging="180"/>
      </w:pPr>
    </w:lvl>
  </w:abstractNum>
  <w:abstractNum w:abstractNumId="16" w15:restartNumberingAfterBreak="0">
    <w:nsid w:val="2D0838D7"/>
    <w:multiLevelType w:val="hybridMultilevel"/>
    <w:tmpl w:val="0CD6E6E2"/>
    <w:lvl w:ilvl="0" w:tplc="D214F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4385C"/>
    <w:multiLevelType w:val="singleLevel"/>
    <w:tmpl w:val="CFA81772"/>
    <w:lvl w:ilvl="0">
      <w:start w:val="2"/>
      <w:numFmt w:val="lowerLetter"/>
      <w:lvlText w:val="%1."/>
      <w:lvlJc w:val="left"/>
      <w:pPr>
        <w:tabs>
          <w:tab w:val="num" w:pos="645"/>
        </w:tabs>
        <w:ind w:left="645" w:hanging="360"/>
      </w:pPr>
      <w:rPr>
        <w:rFonts w:hint="default"/>
      </w:rPr>
    </w:lvl>
  </w:abstractNum>
  <w:abstractNum w:abstractNumId="18" w15:restartNumberingAfterBreak="0">
    <w:nsid w:val="321B6185"/>
    <w:multiLevelType w:val="singleLevel"/>
    <w:tmpl w:val="87CC1BD8"/>
    <w:lvl w:ilvl="0">
      <w:start w:val="1"/>
      <w:numFmt w:val="decimal"/>
      <w:lvlText w:val="(%1)"/>
      <w:lvlJc w:val="left"/>
      <w:pPr>
        <w:tabs>
          <w:tab w:val="num" w:pos="1350"/>
        </w:tabs>
        <w:ind w:left="1350" w:hanging="360"/>
      </w:pPr>
      <w:rPr>
        <w:rFonts w:ascii="Times New Roman" w:eastAsia="Times New Roman" w:hAnsi="Times New Roman" w:cs="Times New Roman"/>
      </w:rPr>
    </w:lvl>
  </w:abstractNum>
  <w:abstractNum w:abstractNumId="19" w15:restartNumberingAfterBreak="0">
    <w:nsid w:val="35105659"/>
    <w:multiLevelType w:val="hybridMultilevel"/>
    <w:tmpl w:val="EFA66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A5533"/>
    <w:multiLevelType w:val="singleLevel"/>
    <w:tmpl w:val="BDE8E492"/>
    <w:lvl w:ilvl="0">
      <w:start w:val="1"/>
      <w:numFmt w:val="lowerLetter"/>
      <w:lvlText w:val="%1."/>
      <w:lvlJc w:val="left"/>
      <w:pPr>
        <w:tabs>
          <w:tab w:val="num" w:pos="750"/>
        </w:tabs>
        <w:ind w:left="750" w:hanging="360"/>
      </w:pPr>
      <w:rPr>
        <w:rFonts w:hint="default"/>
      </w:rPr>
    </w:lvl>
  </w:abstractNum>
  <w:abstractNum w:abstractNumId="21" w15:restartNumberingAfterBreak="0">
    <w:nsid w:val="38957CA7"/>
    <w:multiLevelType w:val="hybridMultilevel"/>
    <w:tmpl w:val="AB88F764"/>
    <w:lvl w:ilvl="0" w:tplc="0D642400">
      <w:start w:val="16"/>
      <w:numFmt w:val="decimal"/>
      <w:lvlText w:val="%1."/>
      <w:lvlJc w:val="left"/>
      <w:pPr>
        <w:tabs>
          <w:tab w:val="num" w:pos="720"/>
        </w:tabs>
        <w:ind w:left="720" w:hanging="360"/>
      </w:pPr>
      <w:rPr>
        <w:rFonts w:hint="default"/>
      </w:rPr>
    </w:lvl>
    <w:lvl w:ilvl="1" w:tplc="7DB63D0A" w:tentative="1">
      <w:start w:val="1"/>
      <w:numFmt w:val="lowerLetter"/>
      <w:lvlText w:val="%2."/>
      <w:lvlJc w:val="left"/>
      <w:pPr>
        <w:tabs>
          <w:tab w:val="num" w:pos="1440"/>
        </w:tabs>
        <w:ind w:left="1440" w:hanging="360"/>
      </w:pPr>
    </w:lvl>
    <w:lvl w:ilvl="2" w:tplc="0232837E" w:tentative="1">
      <w:start w:val="1"/>
      <w:numFmt w:val="lowerRoman"/>
      <w:lvlText w:val="%3."/>
      <w:lvlJc w:val="right"/>
      <w:pPr>
        <w:tabs>
          <w:tab w:val="num" w:pos="2160"/>
        </w:tabs>
        <w:ind w:left="2160" w:hanging="180"/>
      </w:pPr>
    </w:lvl>
    <w:lvl w:ilvl="3" w:tplc="15DE6028" w:tentative="1">
      <w:start w:val="1"/>
      <w:numFmt w:val="decimal"/>
      <w:lvlText w:val="%4."/>
      <w:lvlJc w:val="left"/>
      <w:pPr>
        <w:tabs>
          <w:tab w:val="num" w:pos="2880"/>
        </w:tabs>
        <w:ind w:left="2880" w:hanging="360"/>
      </w:pPr>
    </w:lvl>
    <w:lvl w:ilvl="4" w:tplc="408EE8A0" w:tentative="1">
      <w:start w:val="1"/>
      <w:numFmt w:val="lowerLetter"/>
      <w:lvlText w:val="%5."/>
      <w:lvlJc w:val="left"/>
      <w:pPr>
        <w:tabs>
          <w:tab w:val="num" w:pos="3600"/>
        </w:tabs>
        <w:ind w:left="3600" w:hanging="360"/>
      </w:pPr>
    </w:lvl>
    <w:lvl w:ilvl="5" w:tplc="E9784964" w:tentative="1">
      <w:start w:val="1"/>
      <w:numFmt w:val="lowerRoman"/>
      <w:lvlText w:val="%6."/>
      <w:lvlJc w:val="right"/>
      <w:pPr>
        <w:tabs>
          <w:tab w:val="num" w:pos="4320"/>
        </w:tabs>
        <w:ind w:left="4320" w:hanging="180"/>
      </w:pPr>
    </w:lvl>
    <w:lvl w:ilvl="6" w:tplc="F91A1A86" w:tentative="1">
      <w:start w:val="1"/>
      <w:numFmt w:val="decimal"/>
      <w:lvlText w:val="%7."/>
      <w:lvlJc w:val="left"/>
      <w:pPr>
        <w:tabs>
          <w:tab w:val="num" w:pos="5040"/>
        </w:tabs>
        <w:ind w:left="5040" w:hanging="360"/>
      </w:pPr>
    </w:lvl>
    <w:lvl w:ilvl="7" w:tplc="D33415C0" w:tentative="1">
      <w:start w:val="1"/>
      <w:numFmt w:val="lowerLetter"/>
      <w:lvlText w:val="%8."/>
      <w:lvlJc w:val="left"/>
      <w:pPr>
        <w:tabs>
          <w:tab w:val="num" w:pos="5760"/>
        </w:tabs>
        <w:ind w:left="5760" w:hanging="360"/>
      </w:pPr>
    </w:lvl>
    <w:lvl w:ilvl="8" w:tplc="C610C77A" w:tentative="1">
      <w:start w:val="1"/>
      <w:numFmt w:val="lowerRoman"/>
      <w:lvlText w:val="%9."/>
      <w:lvlJc w:val="right"/>
      <w:pPr>
        <w:tabs>
          <w:tab w:val="num" w:pos="6480"/>
        </w:tabs>
        <w:ind w:left="6480" w:hanging="180"/>
      </w:pPr>
    </w:lvl>
  </w:abstractNum>
  <w:abstractNum w:abstractNumId="22" w15:restartNumberingAfterBreak="0">
    <w:nsid w:val="3A7C599B"/>
    <w:multiLevelType w:val="hybridMultilevel"/>
    <w:tmpl w:val="AD2AA3E0"/>
    <w:lvl w:ilvl="0" w:tplc="4364B3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237F40"/>
    <w:multiLevelType w:val="hybridMultilevel"/>
    <w:tmpl w:val="AFB67B38"/>
    <w:lvl w:ilvl="0" w:tplc="DE0608A2">
      <w:start w:val="4"/>
      <w:numFmt w:val="lowerLetter"/>
      <w:lvlText w:val="%1."/>
      <w:lvlJc w:val="left"/>
      <w:pPr>
        <w:tabs>
          <w:tab w:val="num" w:pos="600"/>
        </w:tabs>
        <w:ind w:left="600" w:hanging="360"/>
      </w:pPr>
      <w:rPr>
        <w:rFonts w:hint="default"/>
      </w:rPr>
    </w:lvl>
    <w:lvl w:ilvl="1" w:tplc="9B0EF8EE" w:tentative="1">
      <w:start w:val="1"/>
      <w:numFmt w:val="lowerLetter"/>
      <w:lvlText w:val="%2."/>
      <w:lvlJc w:val="left"/>
      <w:pPr>
        <w:tabs>
          <w:tab w:val="num" w:pos="1320"/>
        </w:tabs>
        <w:ind w:left="1320" w:hanging="360"/>
      </w:pPr>
    </w:lvl>
    <w:lvl w:ilvl="2" w:tplc="6FC664A2" w:tentative="1">
      <w:start w:val="1"/>
      <w:numFmt w:val="lowerRoman"/>
      <w:lvlText w:val="%3."/>
      <w:lvlJc w:val="right"/>
      <w:pPr>
        <w:tabs>
          <w:tab w:val="num" w:pos="2040"/>
        </w:tabs>
        <w:ind w:left="2040" w:hanging="180"/>
      </w:pPr>
    </w:lvl>
    <w:lvl w:ilvl="3" w:tplc="109C88A2" w:tentative="1">
      <w:start w:val="1"/>
      <w:numFmt w:val="decimal"/>
      <w:lvlText w:val="%4."/>
      <w:lvlJc w:val="left"/>
      <w:pPr>
        <w:tabs>
          <w:tab w:val="num" w:pos="2760"/>
        </w:tabs>
        <w:ind w:left="2760" w:hanging="360"/>
      </w:pPr>
    </w:lvl>
    <w:lvl w:ilvl="4" w:tplc="23942D4E" w:tentative="1">
      <w:start w:val="1"/>
      <w:numFmt w:val="lowerLetter"/>
      <w:lvlText w:val="%5."/>
      <w:lvlJc w:val="left"/>
      <w:pPr>
        <w:tabs>
          <w:tab w:val="num" w:pos="3480"/>
        </w:tabs>
        <w:ind w:left="3480" w:hanging="360"/>
      </w:pPr>
    </w:lvl>
    <w:lvl w:ilvl="5" w:tplc="788E73F8" w:tentative="1">
      <w:start w:val="1"/>
      <w:numFmt w:val="lowerRoman"/>
      <w:lvlText w:val="%6."/>
      <w:lvlJc w:val="right"/>
      <w:pPr>
        <w:tabs>
          <w:tab w:val="num" w:pos="4200"/>
        </w:tabs>
        <w:ind w:left="4200" w:hanging="180"/>
      </w:pPr>
    </w:lvl>
    <w:lvl w:ilvl="6" w:tplc="566282D0" w:tentative="1">
      <w:start w:val="1"/>
      <w:numFmt w:val="decimal"/>
      <w:lvlText w:val="%7."/>
      <w:lvlJc w:val="left"/>
      <w:pPr>
        <w:tabs>
          <w:tab w:val="num" w:pos="4920"/>
        </w:tabs>
        <w:ind w:left="4920" w:hanging="360"/>
      </w:pPr>
    </w:lvl>
    <w:lvl w:ilvl="7" w:tplc="EF040036" w:tentative="1">
      <w:start w:val="1"/>
      <w:numFmt w:val="lowerLetter"/>
      <w:lvlText w:val="%8."/>
      <w:lvlJc w:val="left"/>
      <w:pPr>
        <w:tabs>
          <w:tab w:val="num" w:pos="5640"/>
        </w:tabs>
        <w:ind w:left="5640" w:hanging="360"/>
      </w:pPr>
    </w:lvl>
    <w:lvl w:ilvl="8" w:tplc="5FE654E4" w:tentative="1">
      <w:start w:val="1"/>
      <w:numFmt w:val="lowerRoman"/>
      <w:lvlText w:val="%9."/>
      <w:lvlJc w:val="right"/>
      <w:pPr>
        <w:tabs>
          <w:tab w:val="num" w:pos="6360"/>
        </w:tabs>
        <w:ind w:left="6360" w:hanging="180"/>
      </w:pPr>
    </w:lvl>
  </w:abstractNum>
  <w:abstractNum w:abstractNumId="24" w15:restartNumberingAfterBreak="0">
    <w:nsid w:val="42DC4575"/>
    <w:multiLevelType w:val="hybridMultilevel"/>
    <w:tmpl w:val="DA2E9BCA"/>
    <w:lvl w:ilvl="0" w:tplc="81C26A0A">
      <w:start w:val="3"/>
      <w:numFmt w:val="lowerLetter"/>
      <w:lvlText w:val="%1."/>
      <w:lvlJc w:val="left"/>
      <w:pPr>
        <w:tabs>
          <w:tab w:val="num" w:pos="600"/>
        </w:tabs>
        <w:ind w:left="600" w:hanging="360"/>
      </w:pPr>
      <w:rPr>
        <w:rFonts w:hint="default"/>
      </w:rPr>
    </w:lvl>
    <w:lvl w:ilvl="1" w:tplc="9ED85284" w:tentative="1">
      <w:start w:val="1"/>
      <w:numFmt w:val="lowerLetter"/>
      <w:lvlText w:val="%2."/>
      <w:lvlJc w:val="left"/>
      <w:pPr>
        <w:tabs>
          <w:tab w:val="num" w:pos="1320"/>
        </w:tabs>
        <w:ind w:left="1320" w:hanging="360"/>
      </w:pPr>
    </w:lvl>
    <w:lvl w:ilvl="2" w:tplc="E0DA8FFC" w:tentative="1">
      <w:start w:val="1"/>
      <w:numFmt w:val="lowerRoman"/>
      <w:lvlText w:val="%3."/>
      <w:lvlJc w:val="right"/>
      <w:pPr>
        <w:tabs>
          <w:tab w:val="num" w:pos="2040"/>
        </w:tabs>
        <w:ind w:left="2040" w:hanging="180"/>
      </w:pPr>
    </w:lvl>
    <w:lvl w:ilvl="3" w:tplc="1F2C3794" w:tentative="1">
      <w:start w:val="1"/>
      <w:numFmt w:val="decimal"/>
      <w:lvlText w:val="%4."/>
      <w:lvlJc w:val="left"/>
      <w:pPr>
        <w:tabs>
          <w:tab w:val="num" w:pos="2760"/>
        </w:tabs>
        <w:ind w:left="2760" w:hanging="360"/>
      </w:pPr>
    </w:lvl>
    <w:lvl w:ilvl="4" w:tplc="8416CFF8" w:tentative="1">
      <w:start w:val="1"/>
      <w:numFmt w:val="lowerLetter"/>
      <w:lvlText w:val="%5."/>
      <w:lvlJc w:val="left"/>
      <w:pPr>
        <w:tabs>
          <w:tab w:val="num" w:pos="3480"/>
        </w:tabs>
        <w:ind w:left="3480" w:hanging="360"/>
      </w:pPr>
    </w:lvl>
    <w:lvl w:ilvl="5" w:tplc="0262BD5A" w:tentative="1">
      <w:start w:val="1"/>
      <w:numFmt w:val="lowerRoman"/>
      <w:lvlText w:val="%6."/>
      <w:lvlJc w:val="right"/>
      <w:pPr>
        <w:tabs>
          <w:tab w:val="num" w:pos="4200"/>
        </w:tabs>
        <w:ind w:left="4200" w:hanging="180"/>
      </w:pPr>
    </w:lvl>
    <w:lvl w:ilvl="6" w:tplc="9B82458E" w:tentative="1">
      <w:start w:val="1"/>
      <w:numFmt w:val="decimal"/>
      <w:lvlText w:val="%7."/>
      <w:lvlJc w:val="left"/>
      <w:pPr>
        <w:tabs>
          <w:tab w:val="num" w:pos="4920"/>
        </w:tabs>
        <w:ind w:left="4920" w:hanging="360"/>
      </w:pPr>
    </w:lvl>
    <w:lvl w:ilvl="7" w:tplc="BD5E435C" w:tentative="1">
      <w:start w:val="1"/>
      <w:numFmt w:val="lowerLetter"/>
      <w:lvlText w:val="%8."/>
      <w:lvlJc w:val="left"/>
      <w:pPr>
        <w:tabs>
          <w:tab w:val="num" w:pos="5640"/>
        </w:tabs>
        <w:ind w:left="5640" w:hanging="360"/>
      </w:pPr>
    </w:lvl>
    <w:lvl w:ilvl="8" w:tplc="AF68C760" w:tentative="1">
      <w:start w:val="1"/>
      <w:numFmt w:val="lowerRoman"/>
      <w:lvlText w:val="%9."/>
      <w:lvlJc w:val="right"/>
      <w:pPr>
        <w:tabs>
          <w:tab w:val="num" w:pos="6360"/>
        </w:tabs>
        <w:ind w:left="6360" w:hanging="180"/>
      </w:pPr>
    </w:lvl>
  </w:abstractNum>
  <w:abstractNum w:abstractNumId="25" w15:restartNumberingAfterBreak="0">
    <w:nsid w:val="47B419B5"/>
    <w:multiLevelType w:val="hybridMultilevel"/>
    <w:tmpl w:val="D47ACE9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7EC5F7E"/>
    <w:multiLevelType w:val="singleLevel"/>
    <w:tmpl w:val="5EE4C8F0"/>
    <w:lvl w:ilvl="0">
      <w:start w:val="1"/>
      <w:numFmt w:val="decimal"/>
      <w:lvlText w:val="(%1)"/>
      <w:lvlJc w:val="left"/>
      <w:pPr>
        <w:tabs>
          <w:tab w:val="num" w:pos="1365"/>
        </w:tabs>
        <w:ind w:left="1365" w:hanging="375"/>
      </w:pPr>
      <w:rPr>
        <w:rFonts w:hint="default"/>
      </w:rPr>
    </w:lvl>
  </w:abstractNum>
  <w:abstractNum w:abstractNumId="27" w15:restartNumberingAfterBreak="0">
    <w:nsid w:val="47EC62FE"/>
    <w:multiLevelType w:val="hybridMultilevel"/>
    <w:tmpl w:val="088C25FA"/>
    <w:lvl w:ilvl="0" w:tplc="F306D1C0">
      <w:start w:val="14"/>
      <w:numFmt w:val="decimal"/>
      <w:lvlText w:val="%1."/>
      <w:lvlJc w:val="left"/>
      <w:pPr>
        <w:tabs>
          <w:tab w:val="num" w:pos="1080"/>
        </w:tabs>
        <w:ind w:left="1080" w:hanging="720"/>
      </w:pPr>
      <w:rPr>
        <w:rFonts w:hint="default"/>
      </w:rPr>
    </w:lvl>
    <w:lvl w:ilvl="1" w:tplc="74266960" w:tentative="1">
      <w:start w:val="1"/>
      <w:numFmt w:val="lowerLetter"/>
      <w:lvlText w:val="%2."/>
      <w:lvlJc w:val="left"/>
      <w:pPr>
        <w:tabs>
          <w:tab w:val="num" w:pos="1440"/>
        </w:tabs>
        <w:ind w:left="1440" w:hanging="360"/>
      </w:pPr>
    </w:lvl>
    <w:lvl w:ilvl="2" w:tplc="0BBEE252" w:tentative="1">
      <w:start w:val="1"/>
      <w:numFmt w:val="lowerRoman"/>
      <w:lvlText w:val="%3."/>
      <w:lvlJc w:val="right"/>
      <w:pPr>
        <w:tabs>
          <w:tab w:val="num" w:pos="2160"/>
        </w:tabs>
        <w:ind w:left="2160" w:hanging="180"/>
      </w:pPr>
    </w:lvl>
    <w:lvl w:ilvl="3" w:tplc="1708013A" w:tentative="1">
      <w:start w:val="1"/>
      <w:numFmt w:val="decimal"/>
      <w:lvlText w:val="%4."/>
      <w:lvlJc w:val="left"/>
      <w:pPr>
        <w:tabs>
          <w:tab w:val="num" w:pos="2880"/>
        </w:tabs>
        <w:ind w:left="2880" w:hanging="360"/>
      </w:pPr>
    </w:lvl>
    <w:lvl w:ilvl="4" w:tplc="7D2A582C" w:tentative="1">
      <w:start w:val="1"/>
      <w:numFmt w:val="lowerLetter"/>
      <w:lvlText w:val="%5."/>
      <w:lvlJc w:val="left"/>
      <w:pPr>
        <w:tabs>
          <w:tab w:val="num" w:pos="3600"/>
        </w:tabs>
        <w:ind w:left="3600" w:hanging="360"/>
      </w:pPr>
    </w:lvl>
    <w:lvl w:ilvl="5" w:tplc="F68AC6C0" w:tentative="1">
      <w:start w:val="1"/>
      <w:numFmt w:val="lowerRoman"/>
      <w:lvlText w:val="%6."/>
      <w:lvlJc w:val="right"/>
      <w:pPr>
        <w:tabs>
          <w:tab w:val="num" w:pos="4320"/>
        </w:tabs>
        <w:ind w:left="4320" w:hanging="180"/>
      </w:pPr>
    </w:lvl>
    <w:lvl w:ilvl="6" w:tplc="4A6C92BC" w:tentative="1">
      <w:start w:val="1"/>
      <w:numFmt w:val="decimal"/>
      <w:lvlText w:val="%7."/>
      <w:lvlJc w:val="left"/>
      <w:pPr>
        <w:tabs>
          <w:tab w:val="num" w:pos="5040"/>
        </w:tabs>
        <w:ind w:left="5040" w:hanging="360"/>
      </w:pPr>
    </w:lvl>
    <w:lvl w:ilvl="7" w:tplc="B090109E" w:tentative="1">
      <w:start w:val="1"/>
      <w:numFmt w:val="lowerLetter"/>
      <w:lvlText w:val="%8."/>
      <w:lvlJc w:val="left"/>
      <w:pPr>
        <w:tabs>
          <w:tab w:val="num" w:pos="5760"/>
        </w:tabs>
        <w:ind w:left="5760" w:hanging="360"/>
      </w:pPr>
    </w:lvl>
    <w:lvl w:ilvl="8" w:tplc="BC48A516" w:tentative="1">
      <w:start w:val="1"/>
      <w:numFmt w:val="lowerRoman"/>
      <w:lvlText w:val="%9."/>
      <w:lvlJc w:val="right"/>
      <w:pPr>
        <w:tabs>
          <w:tab w:val="num" w:pos="6480"/>
        </w:tabs>
        <w:ind w:left="6480" w:hanging="180"/>
      </w:pPr>
    </w:lvl>
  </w:abstractNum>
  <w:abstractNum w:abstractNumId="28" w15:restartNumberingAfterBreak="0">
    <w:nsid w:val="481D47F5"/>
    <w:multiLevelType w:val="singleLevel"/>
    <w:tmpl w:val="216EF804"/>
    <w:lvl w:ilvl="0">
      <w:start w:val="1"/>
      <w:numFmt w:val="lowerLetter"/>
      <w:lvlText w:val="%1."/>
      <w:lvlJc w:val="left"/>
      <w:pPr>
        <w:tabs>
          <w:tab w:val="num" w:pos="750"/>
        </w:tabs>
        <w:ind w:left="750" w:hanging="360"/>
      </w:pPr>
      <w:rPr>
        <w:rFonts w:hint="default"/>
      </w:rPr>
    </w:lvl>
  </w:abstractNum>
  <w:abstractNum w:abstractNumId="29" w15:restartNumberingAfterBreak="0">
    <w:nsid w:val="557A79BA"/>
    <w:multiLevelType w:val="hybridMultilevel"/>
    <w:tmpl w:val="51EAE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04683"/>
    <w:multiLevelType w:val="singleLevel"/>
    <w:tmpl w:val="A26EDF42"/>
    <w:lvl w:ilvl="0">
      <w:start w:val="17"/>
      <w:numFmt w:val="decimal"/>
      <w:lvlText w:val="%1."/>
      <w:lvlJc w:val="left"/>
      <w:pPr>
        <w:tabs>
          <w:tab w:val="num" w:pos="720"/>
        </w:tabs>
        <w:ind w:left="720" w:hanging="720"/>
      </w:pPr>
      <w:rPr>
        <w:rFonts w:hint="default"/>
      </w:rPr>
    </w:lvl>
  </w:abstractNum>
  <w:abstractNum w:abstractNumId="31" w15:restartNumberingAfterBreak="0">
    <w:nsid w:val="66B31B4A"/>
    <w:multiLevelType w:val="singleLevel"/>
    <w:tmpl w:val="194272E6"/>
    <w:lvl w:ilvl="0">
      <w:start w:val="2"/>
      <w:numFmt w:val="lowerLetter"/>
      <w:lvlText w:val="%1."/>
      <w:lvlJc w:val="left"/>
      <w:pPr>
        <w:tabs>
          <w:tab w:val="num" w:pos="600"/>
        </w:tabs>
        <w:ind w:left="600" w:hanging="360"/>
      </w:pPr>
      <w:rPr>
        <w:rFonts w:hint="default"/>
      </w:rPr>
    </w:lvl>
  </w:abstractNum>
  <w:abstractNum w:abstractNumId="32" w15:restartNumberingAfterBreak="0">
    <w:nsid w:val="6B1C6C88"/>
    <w:multiLevelType w:val="singleLevel"/>
    <w:tmpl w:val="F2B0D6F2"/>
    <w:lvl w:ilvl="0">
      <w:start w:val="1"/>
      <w:numFmt w:val="lowerLetter"/>
      <w:lvlText w:val="%1."/>
      <w:lvlJc w:val="left"/>
      <w:pPr>
        <w:tabs>
          <w:tab w:val="num" w:pos="750"/>
        </w:tabs>
        <w:ind w:left="750" w:hanging="360"/>
      </w:pPr>
      <w:rPr>
        <w:rFonts w:hint="default"/>
      </w:rPr>
    </w:lvl>
  </w:abstractNum>
  <w:abstractNum w:abstractNumId="33" w15:restartNumberingAfterBreak="0">
    <w:nsid w:val="6CF13977"/>
    <w:multiLevelType w:val="hybridMultilevel"/>
    <w:tmpl w:val="C4F0E452"/>
    <w:lvl w:ilvl="0" w:tplc="7D1CF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9A7B63"/>
    <w:multiLevelType w:val="hybridMultilevel"/>
    <w:tmpl w:val="B9EE6FD2"/>
    <w:lvl w:ilvl="0" w:tplc="D34826F4">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21401"/>
    <w:multiLevelType w:val="hybridMultilevel"/>
    <w:tmpl w:val="29D2AC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A4D3D84"/>
    <w:multiLevelType w:val="hybridMultilevel"/>
    <w:tmpl w:val="085C1864"/>
    <w:lvl w:ilvl="0" w:tplc="B4D27450">
      <w:start w:val="5"/>
      <w:numFmt w:val="decimal"/>
      <w:lvlText w:val="(%1)"/>
      <w:lvlJc w:val="left"/>
      <w:pPr>
        <w:tabs>
          <w:tab w:val="num" w:pos="1215"/>
        </w:tabs>
        <w:ind w:left="1215" w:hanging="360"/>
      </w:pPr>
      <w:rPr>
        <w:rFonts w:hint="default"/>
      </w:rPr>
    </w:lvl>
    <w:lvl w:ilvl="1" w:tplc="BD8E94B6" w:tentative="1">
      <w:start w:val="1"/>
      <w:numFmt w:val="lowerLetter"/>
      <w:lvlText w:val="%2."/>
      <w:lvlJc w:val="left"/>
      <w:pPr>
        <w:tabs>
          <w:tab w:val="num" w:pos="1935"/>
        </w:tabs>
        <w:ind w:left="1935" w:hanging="360"/>
      </w:pPr>
    </w:lvl>
    <w:lvl w:ilvl="2" w:tplc="6FA45E32" w:tentative="1">
      <w:start w:val="1"/>
      <w:numFmt w:val="lowerRoman"/>
      <w:lvlText w:val="%3."/>
      <w:lvlJc w:val="right"/>
      <w:pPr>
        <w:tabs>
          <w:tab w:val="num" w:pos="2655"/>
        </w:tabs>
        <w:ind w:left="2655" w:hanging="180"/>
      </w:pPr>
    </w:lvl>
    <w:lvl w:ilvl="3" w:tplc="FE803898" w:tentative="1">
      <w:start w:val="1"/>
      <w:numFmt w:val="decimal"/>
      <w:lvlText w:val="%4."/>
      <w:lvlJc w:val="left"/>
      <w:pPr>
        <w:tabs>
          <w:tab w:val="num" w:pos="3375"/>
        </w:tabs>
        <w:ind w:left="3375" w:hanging="360"/>
      </w:pPr>
    </w:lvl>
    <w:lvl w:ilvl="4" w:tplc="ABCE69D8" w:tentative="1">
      <w:start w:val="1"/>
      <w:numFmt w:val="lowerLetter"/>
      <w:lvlText w:val="%5."/>
      <w:lvlJc w:val="left"/>
      <w:pPr>
        <w:tabs>
          <w:tab w:val="num" w:pos="4095"/>
        </w:tabs>
        <w:ind w:left="4095" w:hanging="360"/>
      </w:pPr>
    </w:lvl>
    <w:lvl w:ilvl="5" w:tplc="106A0890" w:tentative="1">
      <w:start w:val="1"/>
      <w:numFmt w:val="lowerRoman"/>
      <w:lvlText w:val="%6."/>
      <w:lvlJc w:val="right"/>
      <w:pPr>
        <w:tabs>
          <w:tab w:val="num" w:pos="4815"/>
        </w:tabs>
        <w:ind w:left="4815" w:hanging="180"/>
      </w:pPr>
    </w:lvl>
    <w:lvl w:ilvl="6" w:tplc="FD985788" w:tentative="1">
      <w:start w:val="1"/>
      <w:numFmt w:val="decimal"/>
      <w:lvlText w:val="%7."/>
      <w:lvlJc w:val="left"/>
      <w:pPr>
        <w:tabs>
          <w:tab w:val="num" w:pos="5535"/>
        </w:tabs>
        <w:ind w:left="5535" w:hanging="360"/>
      </w:pPr>
    </w:lvl>
    <w:lvl w:ilvl="7" w:tplc="70E23274" w:tentative="1">
      <w:start w:val="1"/>
      <w:numFmt w:val="lowerLetter"/>
      <w:lvlText w:val="%8."/>
      <w:lvlJc w:val="left"/>
      <w:pPr>
        <w:tabs>
          <w:tab w:val="num" w:pos="6255"/>
        </w:tabs>
        <w:ind w:left="6255" w:hanging="360"/>
      </w:pPr>
    </w:lvl>
    <w:lvl w:ilvl="8" w:tplc="D8302C1E" w:tentative="1">
      <w:start w:val="1"/>
      <w:numFmt w:val="lowerRoman"/>
      <w:lvlText w:val="%9."/>
      <w:lvlJc w:val="right"/>
      <w:pPr>
        <w:tabs>
          <w:tab w:val="num" w:pos="6975"/>
        </w:tabs>
        <w:ind w:left="6975" w:hanging="180"/>
      </w:pPr>
    </w:lvl>
  </w:abstractNum>
  <w:abstractNum w:abstractNumId="37" w15:restartNumberingAfterBreak="0">
    <w:nsid w:val="7F936FBE"/>
    <w:multiLevelType w:val="hybridMultilevel"/>
    <w:tmpl w:val="5CCC66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2"/>
  </w:num>
  <w:num w:numId="3">
    <w:abstractNumId w:val="28"/>
  </w:num>
  <w:num w:numId="4">
    <w:abstractNumId w:val="20"/>
  </w:num>
  <w:num w:numId="5">
    <w:abstractNumId w:val="18"/>
  </w:num>
  <w:num w:numId="6">
    <w:abstractNumId w:val="26"/>
  </w:num>
  <w:num w:numId="7">
    <w:abstractNumId w:val="17"/>
  </w:num>
  <w:num w:numId="8">
    <w:abstractNumId w:val="31"/>
  </w:num>
  <w:num w:numId="9">
    <w:abstractNumId w:val="11"/>
  </w:num>
  <w:num w:numId="10">
    <w:abstractNumId w:val="30"/>
  </w:num>
  <w:num w:numId="11">
    <w:abstractNumId w:val="36"/>
  </w:num>
  <w:num w:numId="12">
    <w:abstractNumId w:val="0"/>
  </w:num>
  <w:num w:numId="13">
    <w:abstractNumId w:val="21"/>
  </w:num>
  <w:num w:numId="14">
    <w:abstractNumId w:val="14"/>
  </w:num>
  <w:num w:numId="15">
    <w:abstractNumId w:val="23"/>
  </w:num>
  <w:num w:numId="16">
    <w:abstractNumId w:val="24"/>
  </w:num>
  <w:num w:numId="17">
    <w:abstractNumId w:val="27"/>
  </w:num>
  <w:num w:numId="18">
    <w:abstractNumId w:val="10"/>
  </w:num>
  <w:num w:numId="19">
    <w:abstractNumId w:val="9"/>
  </w:num>
  <w:num w:numId="20">
    <w:abstractNumId w:val="15"/>
  </w:num>
  <w:num w:numId="21">
    <w:abstractNumId w:val="12"/>
  </w:num>
  <w:num w:numId="22">
    <w:abstractNumId w:val="34"/>
  </w:num>
  <w:num w:numId="23">
    <w:abstractNumId w:val="22"/>
  </w:num>
  <w:num w:numId="24">
    <w:abstractNumId w:val="2"/>
  </w:num>
  <w:num w:numId="25">
    <w:abstractNumId w:val="4"/>
  </w:num>
  <w:num w:numId="26">
    <w:abstractNumId w:val="25"/>
  </w:num>
  <w:num w:numId="27">
    <w:abstractNumId w:val="5"/>
  </w:num>
  <w:num w:numId="28">
    <w:abstractNumId w:val="6"/>
  </w:num>
  <w:num w:numId="29">
    <w:abstractNumId w:val="3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7"/>
  </w:num>
  <w:num w:numId="33">
    <w:abstractNumId w:val="19"/>
  </w:num>
  <w:num w:numId="34">
    <w:abstractNumId w:val="8"/>
  </w:num>
  <w:num w:numId="35">
    <w:abstractNumId w:val="1"/>
  </w:num>
  <w:num w:numId="36">
    <w:abstractNumId w:val="16"/>
  </w:num>
  <w:num w:numId="37">
    <w:abstractNumId w:val="13"/>
  </w:num>
  <w:num w:numId="38">
    <w:abstractNumId w:val="7"/>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e Donley">
    <w15:presenceInfo w15:providerId="None" w15:userId="Dave Don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C43"/>
    <w:rsid w:val="0000178F"/>
    <w:rsid w:val="000031F4"/>
    <w:rsid w:val="000153EE"/>
    <w:rsid w:val="00016AF8"/>
    <w:rsid w:val="00016BE1"/>
    <w:rsid w:val="000260B6"/>
    <w:rsid w:val="00031D7A"/>
    <w:rsid w:val="00034035"/>
    <w:rsid w:val="00034776"/>
    <w:rsid w:val="000347AF"/>
    <w:rsid w:val="00037621"/>
    <w:rsid w:val="00037F90"/>
    <w:rsid w:val="00044057"/>
    <w:rsid w:val="00045754"/>
    <w:rsid w:val="000508C1"/>
    <w:rsid w:val="00050BF1"/>
    <w:rsid w:val="0005457B"/>
    <w:rsid w:val="00056210"/>
    <w:rsid w:val="000627E4"/>
    <w:rsid w:val="00066B19"/>
    <w:rsid w:val="000679AD"/>
    <w:rsid w:val="000716A1"/>
    <w:rsid w:val="000724E0"/>
    <w:rsid w:val="000760E0"/>
    <w:rsid w:val="00076A4C"/>
    <w:rsid w:val="0007779C"/>
    <w:rsid w:val="0008384A"/>
    <w:rsid w:val="00086042"/>
    <w:rsid w:val="00086AF4"/>
    <w:rsid w:val="00090B6A"/>
    <w:rsid w:val="000930CE"/>
    <w:rsid w:val="000A1569"/>
    <w:rsid w:val="000A1A8F"/>
    <w:rsid w:val="000A712A"/>
    <w:rsid w:val="000B7214"/>
    <w:rsid w:val="000C0F80"/>
    <w:rsid w:val="000C5A23"/>
    <w:rsid w:val="000D2C25"/>
    <w:rsid w:val="000E2306"/>
    <w:rsid w:val="000E6172"/>
    <w:rsid w:val="000F4DC8"/>
    <w:rsid w:val="000F5053"/>
    <w:rsid w:val="000F6D71"/>
    <w:rsid w:val="000F76FC"/>
    <w:rsid w:val="00100BBD"/>
    <w:rsid w:val="001153BD"/>
    <w:rsid w:val="00122DE6"/>
    <w:rsid w:val="00123575"/>
    <w:rsid w:val="00124FE1"/>
    <w:rsid w:val="00125E7E"/>
    <w:rsid w:val="00127274"/>
    <w:rsid w:val="00132FE9"/>
    <w:rsid w:val="00136973"/>
    <w:rsid w:val="001379FF"/>
    <w:rsid w:val="00140655"/>
    <w:rsid w:val="00140679"/>
    <w:rsid w:val="001517B8"/>
    <w:rsid w:val="0015417E"/>
    <w:rsid w:val="001542A7"/>
    <w:rsid w:val="00156D04"/>
    <w:rsid w:val="00164CA4"/>
    <w:rsid w:val="00164F7D"/>
    <w:rsid w:val="00166C52"/>
    <w:rsid w:val="00174DE5"/>
    <w:rsid w:val="001818CE"/>
    <w:rsid w:val="00183621"/>
    <w:rsid w:val="00186722"/>
    <w:rsid w:val="00192607"/>
    <w:rsid w:val="00193D57"/>
    <w:rsid w:val="00195014"/>
    <w:rsid w:val="001B3FDC"/>
    <w:rsid w:val="001B4025"/>
    <w:rsid w:val="001C1129"/>
    <w:rsid w:val="001C19ED"/>
    <w:rsid w:val="001C2FE1"/>
    <w:rsid w:val="001C5E38"/>
    <w:rsid w:val="001C7CF8"/>
    <w:rsid w:val="001D04C2"/>
    <w:rsid w:val="001D6E5F"/>
    <w:rsid w:val="001E2440"/>
    <w:rsid w:val="001F1ED7"/>
    <w:rsid w:val="001F2587"/>
    <w:rsid w:val="00207568"/>
    <w:rsid w:val="00213D2B"/>
    <w:rsid w:val="00223114"/>
    <w:rsid w:val="0022337F"/>
    <w:rsid w:val="0023066A"/>
    <w:rsid w:val="002313E3"/>
    <w:rsid w:val="00232FE4"/>
    <w:rsid w:val="00233C95"/>
    <w:rsid w:val="00236813"/>
    <w:rsid w:val="00236C0A"/>
    <w:rsid w:val="00237CCD"/>
    <w:rsid w:val="00240FB2"/>
    <w:rsid w:val="00242349"/>
    <w:rsid w:val="00242C98"/>
    <w:rsid w:val="002568DE"/>
    <w:rsid w:val="00257E23"/>
    <w:rsid w:val="0026374B"/>
    <w:rsid w:val="002662C4"/>
    <w:rsid w:val="00271993"/>
    <w:rsid w:val="00276F08"/>
    <w:rsid w:val="0028256F"/>
    <w:rsid w:val="0028378C"/>
    <w:rsid w:val="002863A6"/>
    <w:rsid w:val="00287991"/>
    <w:rsid w:val="00287DEE"/>
    <w:rsid w:val="002A140E"/>
    <w:rsid w:val="002A54A8"/>
    <w:rsid w:val="002A73FC"/>
    <w:rsid w:val="002B0DD5"/>
    <w:rsid w:val="002B2856"/>
    <w:rsid w:val="002B6A3A"/>
    <w:rsid w:val="002C17DC"/>
    <w:rsid w:val="002C1B26"/>
    <w:rsid w:val="002C6A69"/>
    <w:rsid w:val="002D244B"/>
    <w:rsid w:val="002D7AF4"/>
    <w:rsid w:val="002D7DA5"/>
    <w:rsid w:val="002E201A"/>
    <w:rsid w:val="002E60E2"/>
    <w:rsid w:val="002E6BB2"/>
    <w:rsid w:val="002F2472"/>
    <w:rsid w:val="002F4065"/>
    <w:rsid w:val="002F707F"/>
    <w:rsid w:val="002F7D92"/>
    <w:rsid w:val="003026ED"/>
    <w:rsid w:val="003048F0"/>
    <w:rsid w:val="00315091"/>
    <w:rsid w:val="00315812"/>
    <w:rsid w:val="00316BA9"/>
    <w:rsid w:val="0033230E"/>
    <w:rsid w:val="00334439"/>
    <w:rsid w:val="003378EF"/>
    <w:rsid w:val="003442F4"/>
    <w:rsid w:val="003516DF"/>
    <w:rsid w:val="00355243"/>
    <w:rsid w:val="00364202"/>
    <w:rsid w:val="00364A1C"/>
    <w:rsid w:val="00367379"/>
    <w:rsid w:val="00372C9E"/>
    <w:rsid w:val="00374FF0"/>
    <w:rsid w:val="00377265"/>
    <w:rsid w:val="00380E87"/>
    <w:rsid w:val="003848E5"/>
    <w:rsid w:val="003875B9"/>
    <w:rsid w:val="0039227C"/>
    <w:rsid w:val="00394181"/>
    <w:rsid w:val="003A6A79"/>
    <w:rsid w:val="003B1D61"/>
    <w:rsid w:val="003B48E0"/>
    <w:rsid w:val="003B5247"/>
    <w:rsid w:val="003B76FC"/>
    <w:rsid w:val="003C3795"/>
    <w:rsid w:val="003C3B23"/>
    <w:rsid w:val="003C3CE4"/>
    <w:rsid w:val="003C4FB0"/>
    <w:rsid w:val="003D5D8F"/>
    <w:rsid w:val="003E281B"/>
    <w:rsid w:val="003E639D"/>
    <w:rsid w:val="003E6E42"/>
    <w:rsid w:val="003E74E0"/>
    <w:rsid w:val="003E7BB0"/>
    <w:rsid w:val="003F08DD"/>
    <w:rsid w:val="00415526"/>
    <w:rsid w:val="00415F3F"/>
    <w:rsid w:val="0041743B"/>
    <w:rsid w:val="0042022D"/>
    <w:rsid w:val="00421B03"/>
    <w:rsid w:val="00422DA8"/>
    <w:rsid w:val="00423674"/>
    <w:rsid w:val="00431F69"/>
    <w:rsid w:val="00443215"/>
    <w:rsid w:val="00445C8E"/>
    <w:rsid w:val="0045363D"/>
    <w:rsid w:val="00457DDA"/>
    <w:rsid w:val="004615D8"/>
    <w:rsid w:val="004621A7"/>
    <w:rsid w:val="00465A97"/>
    <w:rsid w:val="00467F5E"/>
    <w:rsid w:val="0047112E"/>
    <w:rsid w:val="00474FFD"/>
    <w:rsid w:val="00476B2D"/>
    <w:rsid w:val="004820BE"/>
    <w:rsid w:val="004821B3"/>
    <w:rsid w:val="00491991"/>
    <w:rsid w:val="00496702"/>
    <w:rsid w:val="004A2854"/>
    <w:rsid w:val="004B2948"/>
    <w:rsid w:val="004B6FBB"/>
    <w:rsid w:val="004C60D3"/>
    <w:rsid w:val="004E2700"/>
    <w:rsid w:val="004E3B06"/>
    <w:rsid w:val="004E71E3"/>
    <w:rsid w:val="004F00FB"/>
    <w:rsid w:val="0050042F"/>
    <w:rsid w:val="00512381"/>
    <w:rsid w:val="00515C93"/>
    <w:rsid w:val="0052155C"/>
    <w:rsid w:val="00522C3C"/>
    <w:rsid w:val="00527F30"/>
    <w:rsid w:val="00536F52"/>
    <w:rsid w:val="005375CA"/>
    <w:rsid w:val="00537890"/>
    <w:rsid w:val="0054363A"/>
    <w:rsid w:val="00544761"/>
    <w:rsid w:val="00545131"/>
    <w:rsid w:val="005459B4"/>
    <w:rsid w:val="00554E8C"/>
    <w:rsid w:val="005623E0"/>
    <w:rsid w:val="00567F32"/>
    <w:rsid w:val="00572395"/>
    <w:rsid w:val="005745D5"/>
    <w:rsid w:val="00576993"/>
    <w:rsid w:val="00577649"/>
    <w:rsid w:val="00580DD9"/>
    <w:rsid w:val="0058371E"/>
    <w:rsid w:val="00594B23"/>
    <w:rsid w:val="005960AE"/>
    <w:rsid w:val="005B3602"/>
    <w:rsid w:val="005B625D"/>
    <w:rsid w:val="005C04B9"/>
    <w:rsid w:val="005C3A6A"/>
    <w:rsid w:val="005D0C17"/>
    <w:rsid w:val="005D2D01"/>
    <w:rsid w:val="005D78B1"/>
    <w:rsid w:val="005E1F18"/>
    <w:rsid w:val="005F1AB8"/>
    <w:rsid w:val="00604D6A"/>
    <w:rsid w:val="00605B92"/>
    <w:rsid w:val="00607F9E"/>
    <w:rsid w:val="00616191"/>
    <w:rsid w:val="00620449"/>
    <w:rsid w:val="0063394F"/>
    <w:rsid w:val="006343B9"/>
    <w:rsid w:val="00641D9D"/>
    <w:rsid w:val="00643695"/>
    <w:rsid w:val="00647C9A"/>
    <w:rsid w:val="00651785"/>
    <w:rsid w:val="00661A22"/>
    <w:rsid w:val="006831DA"/>
    <w:rsid w:val="00683D71"/>
    <w:rsid w:val="006970CF"/>
    <w:rsid w:val="00697D0B"/>
    <w:rsid w:val="006A5388"/>
    <w:rsid w:val="006B4231"/>
    <w:rsid w:val="006B53AB"/>
    <w:rsid w:val="006B6354"/>
    <w:rsid w:val="006B744B"/>
    <w:rsid w:val="006C5CEE"/>
    <w:rsid w:val="006C5D60"/>
    <w:rsid w:val="006C6184"/>
    <w:rsid w:val="006C6651"/>
    <w:rsid w:val="006D12A0"/>
    <w:rsid w:val="006D26B2"/>
    <w:rsid w:val="006D4056"/>
    <w:rsid w:val="006D6F5D"/>
    <w:rsid w:val="006E1959"/>
    <w:rsid w:val="006E49AE"/>
    <w:rsid w:val="006F36D8"/>
    <w:rsid w:val="00701930"/>
    <w:rsid w:val="00703148"/>
    <w:rsid w:val="00703A57"/>
    <w:rsid w:val="0070719F"/>
    <w:rsid w:val="00715327"/>
    <w:rsid w:val="007213D4"/>
    <w:rsid w:val="00721CF9"/>
    <w:rsid w:val="00722EBB"/>
    <w:rsid w:val="007313B9"/>
    <w:rsid w:val="0073300A"/>
    <w:rsid w:val="00736443"/>
    <w:rsid w:val="00745433"/>
    <w:rsid w:val="00751DF7"/>
    <w:rsid w:val="007523E8"/>
    <w:rsid w:val="00761055"/>
    <w:rsid w:val="0076166A"/>
    <w:rsid w:val="007617AF"/>
    <w:rsid w:val="00763270"/>
    <w:rsid w:val="00771C31"/>
    <w:rsid w:val="00774965"/>
    <w:rsid w:val="007822B8"/>
    <w:rsid w:val="007A3606"/>
    <w:rsid w:val="007A4287"/>
    <w:rsid w:val="007A752D"/>
    <w:rsid w:val="007A7D5F"/>
    <w:rsid w:val="007C01E8"/>
    <w:rsid w:val="007C0F1F"/>
    <w:rsid w:val="007C26C8"/>
    <w:rsid w:val="007D2C7B"/>
    <w:rsid w:val="007D5253"/>
    <w:rsid w:val="007E1C6E"/>
    <w:rsid w:val="007E59D3"/>
    <w:rsid w:val="007F185B"/>
    <w:rsid w:val="007F2939"/>
    <w:rsid w:val="008013A6"/>
    <w:rsid w:val="00811F36"/>
    <w:rsid w:val="00816CBF"/>
    <w:rsid w:val="00820F29"/>
    <w:rsid w:val="008221F4"/>
    <w:rsid w:val="00822F34"/>
    <w:rsid w:val="00832593"/>
    <w:rsid w:val="00834E8F"/>
    <w:rsid w:val="0083678F"/>
    <w:rsid w:val="00844FF4"/>
    <w:rsid w:val="00860420"/>
    <w:rsid w:val="00864DCE"/>
    <w:rsid w:val="0087706F"/>
    <w:rsid w:val="00880D8B"/>
    <w:rsid w:val="00882457"/>
    <w:rsid w:val="00886BFC"/>
    <w:rsid w:val="008879EF"/>
    <w:rsid w:val="00891A76"/>
    <w:rsid w:val="00891B14"/>
    <w:rsid w:val="00893F77"/>
    <w:rsid w:val="00894048"/>
    <w:rsid w:val="008A407F"/>
    <w:rsid w:val="008A4D99"/>
    <w:rsid w:val="008A627E"/>
    <w:rsid w:val="008A68CE"/>
    <w:rsid w:val="008B22F8"/>
    <w:rsid w:val="008B37B9"/>
    <w:rsid w:val="008B37C5"/>
    <w:rsid w:val="008C4EEE"/>
    <w:rsid w:val="008C5232"/>
    <w:rsid w:val="008D3928"/>
    <w:rsid w:val="008D43C4"/>
    <w:rsid w:val="008E58F6"/>
    <w:rsid w:val="008E63A3"/>
    <w:rsid w:val="008E662F"/>
    <w:rsid w:val="008F2E86"/>
    <w:rsid w:val="008F30D6"/>
    <w:rsid w:val="008F4B3F"/>
    <w:rsid w:val="00900341"/>
    <w:rsid w:val="00900B30"/>
    <w:rsid w:val="00910082"/>
    <w:rsid w:val="009216AC"/>
    <w:rsid w:val="00924888"/>
    <w:rsid w:val="0092523D"/>
    <w:rsid w:val="00930AA3"/>
    <w:rsid w:val="00932AFD"/>
    <w:rsid w:val="00933B98"/>
    <w:rsid w:val="0093678D"/>
    <w:rsid w:val="0094606D"/>
    <w:rsid w:val="0095150F"/>
    <w:rsid w:val="0095289A"/>
    <w:rsid w:val="00953AD5"/>
    <w:rsid w:val="009552D1"/>
    <w:rsid w:val="00962949"/>
    <w:rsid w:val="00966DC1"/>
    <w:rsid w:val="0096737F"/>
    <w:rsid w:val="0097452B"/>
    <w:rsid w:val="00983F10"/>
    <w:rsid w:val="00984B82"/>
    <w:rsid w:val="00987656"/>
    <w:rsid w:val="0099402B"/>
    <w:rsid w:val="00995F75"/>
    <w:rsid w:val="009A1E67"/>
    <w:rsid w:val="009A4591"/>
    <w:rsid w:val="009B1103"/>
    <w:rsid w:val="009B4140"/>
    <w:rsid w:val="009B4792"/>
    <w:rsid w:val="009B7787"/>
    <w:rsid w:val="009C0C8C"/>
    <w:rsid w:val="009D0029"/>
    <w:rsid w:val="009D3151"/>
    <w:rsid w:val="009D4A99"/>
    <w:rsid w:val="009E2205"/>
    <w:rsid w:val="009E3534"/>
    <w:rsid w:val="009E3873"/>
    <w:rsid w:val="009F2BFF"/>
    <w:rsid w:val="009F3C43"/>
    <w:rsid w:val="00A02A6F"/>
    <w:rsid w:val="00A03057"/>
    <w:rsid w:val="00A15FDC"/>
    <w:rsid w:val="00A3275C"/>
    <w:rsid w:val="00A33765"/>
    <w:rsid w:val="00A371E9"/>
    <w:rsid w:val="00A44322"/>
    <w:rsid w:val="00A45B98"/>
    <w:rsid w:val="00A52A7D"/>
    <w:rsid w:val="00A53F09"/>
    <w:rsid w:val="00A63AB3"/>
    <w:rsid w:val="00A67C16"/>
    <w:rsid w:val="00A82A56"/>
    <w:rsid w:val="00A82C19"/>
    <w:rsid w:val="00A82F52"/>
    <w:rsid w:val="00A95614"/>
    <w:rsid w:val="00AA0BB8"/>
    <w:rsid w:val="00AA3382"/>
    <w:rsid w:val="00AC0574"/>
    <w:rsid w:val="00AC0DB3"/>
    <w:rsid w:val="00AC1F6A"/>
    <w:rsid w:val="00AD2FCE"/>
    <w:rsid w:val="00AD4ED6"/>
    <w:rsid w:val="00AD7A53"/>
    <w:rsid w:val="00AD7B2B"/>
    <w:rsid w:val="00AE112B"/>
    <w:rsid w:val="00AE2FEC"/>
    <w:rsid w:val="00AF18BD"/>
    <w:rsid w:val="00AF2798"/>
    <w:rsid w:val="00AF3E20"/>
    <w:rsid w:val="00B025AE"/>
    <w:rsid w:val="00B052FD"/>
    <w:rsid w:val="00B10896"/>
    <w:rsid w:val="00B10AFF"/>
    <w:rsid w:val="00B17A5D"/>
    <w:rsid w:val="00B20F14"/>
    <w:rsid w:val="00B229CE"/>
    <w:rsid w:val="00B22B5D"/>
    <w:rsid w:val="00B255DD"/>
    <w:rsid w:val="00B26D3A"/>
    <w:rsid w:val="00B3297C"/>
    <w:rsid w:val="00B33106"/>
    <w:rsid w:val="00B33AEF"/>
    <w:rsid w:val="00B3461B"/>
    <w:rsid w:val="00B3490E"/>
    <w:rsid w:val="00B35CF1"/>
    <w:rsid w:val="00B40368"/>
    <w:rsid w:val="00B44C0B"/>
    <w:rsid w:val="00B462B9"/>
    <w:rsid w:val="00B47D53"/>
    <w:rsid w:val="00B67F3A"/>
    <w:rsid w:val="00B81687"/>
    <w:rsid w:val="00BA0250"/>
    <w:rsid w:val="00BA0812"/>
    <w:rsid w:val="00BA660A"/>
    <w:rsid w:val="00BB4142"/>
    <w:rsid w:val="00BC10AB"/>
    <w:rsid w:val="00BC2928"/>
    <w:rsid w:val="00BC3976"/>
    <w:rsid w:val="00BC64C9"/>
    <w:rsid w:val="00BC6631"/>
    <w:rsid w:val="00BD2D5A"/>
    <w:rsid w:val="00BD3868"/>
    <w:rsid w:val="00BD38E6"/>
    <w:rsid w:val="00BE2B55"/>
    <w:rsid w:val="00BE3055"/>
    <w:rsid w:val="00BE5F2D"/>
    <w:rsid w:val="00BE7ADE"/>
    <w:rsid w:val="00BF1974"/>
    <w:rsid w:val="00BF2026"/>
    <w:rsid w:val="00BF33AB"/>
    <w:rsid w:val="00BF36D0"/>
    <w:rsid w:val="00C058D7"/>
    <w:rsid w:val="00C062AF"/>
    <w:rsid w:val="00C07F11"/>
    <w:rsid w:val="00C13455"/>
    <w:rsid w:val="00C35EEC"/>
    <w:rsid w:val="00C37C09"/>
    <w:rsid w:val="00C4313E"/>
    <w:rsid w:val="00C54766"/>
    <w:rsid w:val="00C5528E"/>
    <w:rsid w:val="00C574EF"/>
    <w:rsid w:val="00C607A9"/>
    <w:rsid w:val="00C610BE"/>
    <w:rsid w:val="00C66797"/>
    <w:rsid w:val="00C74391"/>
    <w:rsid w:val="00C8069F"/>
    <w:rsid w:val="00C83016"/>
    <w:rsid w:val="00C954D2"/>
    <w:rsid w:val="00C96FAC"/>
    <w:rsid w:val="00C97BB3"/>
    <w:rsid w:val="00CA0332"/>
    <w:rsid w:val="00CA0A73"/>
    <w:rsid w:val="00CB20FB"/>
    <w:rsid w:val="00CB2D37"/>
    <w:rsid w:val="00CB3A39"/>
    <w:rsid w:val="00CC442B"/>
    <w:rsid w:val="00CC6EAF"/>
    <w:rsid w:val="00CD02CB"/>
    <w:rsid w:val="00CE3E43"/>
    <w:rsid w:val="00CE6F4B"/>
    <w:rsid w:val="00CF23E5"/>
    <w:rsid w:val="00D05317"/>
    <w:rsid w:val="00D13C30"/>
    <w:rsid w:val="00D14B26"/>
    <w:rsid w:val="00D30E79"/>
    <w:rsid w:val="00D33B72"/>
    <w:rsid w:val="00D357C3"/>
    <w:rsid w:val="00D42FD2"/>
    <w:rsid w:val="00D43860"/>
    <w:rsid w:val="00D43CE0"/>
    <w:rsid w:val="00D62C69"/>
    <w:rsid w:val="00D7590C"/>
    <w:rsid w:val="00D77D36"/>
    <w:rsid w:val="00D801AA"/>
    <w:rsid w:val="00D86708"/>
    <w:rsid w:val="00D943EF"/>
    <w:rsid w:val="00D962BC"/>
    <w:rsid w:val="00D96AEA"/>
    <w:rsid w:val="00DA22F6"/>
    <w:rsid w:val="00DA4C2D"/>
    <w:rsid w:val="00DA70C6"/>
    <w:rsid w:val="00DB02CA"/>
    <w:rsid w:val="00DC02C4"/>
    <w:rsid w:val="00DC047B"/>
    <w:rsid w:val="00DC0C1A"/>
    <w:rsid w:val="00DD0954"/>
    <w:rsid w:val="00DD15D5"/>
    <w:rsid w:val="00DD6AA4"/>
    <w:rsid w:val="00DD7F48"/>
    <w:rsid w:val="00DE0FB8"/>
    <w:rsid w:val="00DF081B"/>
    <w:rsid w:val="00DF1886"/>
    <w:rsid w:val="00E0203F"/>
    <w:rsid w:val="00E063F5"/>
    <w:rsid w:val="00E12A8A"/>
    <w:rsid w:val="00E14047"/>
    <w:rsid w:val="00E1489C"/>
    <w:rsid w:val="00E15B27"/>
    <w:rsid w:val="00E2266A"/>
    <w:rsid w:val="00E30472"/>
    <w:rsid w:val="00E3516E"/>
    <w:rsid w:val="00E4020A"/>
    <w:rsid w:val="00E4560A"/>
    <w:rsid w:val="00E561F0"/>
    <w:rsid w:val="00E564CD"/>
    <w:rsid w:val="00E57151"/>
    <w:rsid w:val="00E626D3"/>
    <w:rsid w:val="00E7042A"/>
    <w:rsid w:val="00E72FFD"/>
    <w:rsid w:val="00E733F9"/>
    <w:rsid w:val="00E918A1"/>
    <w:rsid w:val="00E92B10"/>
    <w:rsid w:val="00E94921"/>
    <w:rsid w:val="00E95C91"/>
    <w:rsid w:val="00E97FEF"/>
    <w:rsid w:val="00EB319C"/>
    <w:rsid w:val="00EB43D0"/>
    <w:rsid w:val="00EC0C25"/>
    <w:rsid w:val="00EC1017"/>
    <w:rsid w:val="00EC7B6F"/>
    <w:rsid w:val="00ED3083"/>
    <w:rsid w:val="00ED6047"/>
    <w:rsid w:val="00EE04B3"/>
    <w:rsid w:val="00EE04C5"/>
    <w:rsid w:val="00EE1FA8"/>
    <w:rsid w:val="00EE659E"/>
    <w:rsid w:val="00EF3E0B"/>
    <w:rsid w:val="00EF4CA3"/>
    <w:rsid w:val="00F020AE"/>
    <w:rsid w:val="00F02262"/>
    <w:rsid w:val="00F05F8C"/>
    <w:rsid w:val="00F077F5"/>
    <w:rsid w:val="00F1472D"/>
    <w:rsid w:val="00F20A2A"/>
    <w:rsid w:val="00F22717"/>
    <w:rsid w:val="00F22826"/>
    <w:rsid w:val="00F261AD"/>
    <w:rsid w:val="00F26B81"/>
    <w:rsid w:val="00F319DF"/>
    <w:rsid w:val="00F335E6"/>
    <w:rsid w:val="00F354A1"/>
    <w:rsid w:val="00F35A27"/>
    <w:rsid w:val="00F36D7D"/>
    <w:rsid w:val="00F36F3A"/>
    <w:rsid w:val="00F43C5B"/>
    <w:rsid w:val="00F45DBF"/>
    <w:rsid w:val="00F50C81"/>
    <w:rsid w:val="00F52205"/>
    <w:rsid w:val="00F625A9"/>
    <w:rsid w:val="00F727BF"/>
    <w:rsid w:val="00F82681"/>
    <w:rsid w:val="00F87107"/>
    <w:rsid w:val="00F9231C"/>
    <w:rsid w:val="00F96C79"/>
    <w:rsid w:val="00FA2D0C"/>
    <w:rsid w:val="00FA723A"/>
    <w:rsid w:val="00FB2AB1"/>
    <w:rsid w:val="00FB6070"/>
    <w:rsid w:val="00FC4328"/>
    <w:rsid w:val="00FD0A31"/>
    <w:rsid w:val="00FD3777"/>
    <w:rsid w:val="00FD7C25"/>
    <w:rsid w:val="00FD7E47"/>
    <w:rsid w:val="00FE509A"/>
    <w:rsid w:val="00FF00DD"/>
    <w:rsid w:val="00FF14C8"/>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B3191"/>
  <w15:docId w15:val="{EF171981-0824-43FF-8B2F-8F8198F5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B6F"/>
    <w:rPr>
      <w:sz w:val="24"/>
    </w:rPr>
  </w:style>
  <w:style w:type="paragraph" w:styleId="Heading1">
    <w:name w:val="heading 1"/>
    <w:basedOn w:val="Normal"/>
    <w:next w:val="Normal"/>
    <w:qFormat/>
    <w:rsid w:val="00EC7B6F"/>
    <w:pPr>
      <w:autoSpaceDE w:val="0"/>
      <w:autoSpaceDN w:val="0"/>
      <w:adjustRightInd w:val="0"/>
      <w:outlineLvl w:val="0"/>
    </w:pPr>
    <w:rPr>
      <w:szCs w:val="24"/>
    </w:rPr>
  </w:style>
  <w:style w:type="paragraph" w:styleId="Heading2">
    <w:name w:val="heading 2"/>
    <w:basedOn w:val="Normal"/>
    <w:next w:val="Normal"/>
    <w:qFormat/>
    <w:rsid w:val="00EC7B6F"/>
    <w:pPr>
      <w:autoSpaceDE w:val="0"/>
      <w:autoSpaceDN w:val="0"/>
      <w:adjustRightInd w:val="0"/>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EC7B6F"/>
    <w:rPr>
      <w:rFonts w:ascii="Arial" w:hAnsi="Arial"/>
      <w:snapToGrid w:val="0"/>
      <w:sz w:val="24"/>
    </w:rPr>
  </w:style>
  <w:style w:type="paragraph" w:customStyle="1" w:styleId="a3AutoList1">
    <w:name w:val="a3AutoList1"/>
    <w:rsid w:val="00EC7B6F"/>
    <w:pPr>
      <w:autoSpaceDE w:val="0"/>
      <w:autoSpaceDN w:val="0"/>
      <w:adjustRightInd w:val="0"/>
      <w:ind w:left="-1440"/>
    </w:pPr>
    <w:rPr>
      <w:sz w:val="24"/>
      <w:szCs w:val="24"/>
    </w:rPr>
  </w:style>
  <w:style w:type="paragraph" w:styleId="BodyText">
    <w:name w:val="Body Text"/>
    <w:basedOn w:val="Normal"/>
    <w:rsid w:val="00EC7B6F"/>
    <w:rPr>
      <w:rFonts w:ascii="Times New" w:hAnsi="Times New"/>
      <w:sz w:val="20"/>
      <w:szCs w:val="24"/>
    </w:rPr>
  </w:style>
  <w:style w:type="paragraph" w:styleId="Header">
    <w:name w:val="header"/>
    <w:basedOn w:val="Normal"/>
    <w:rsid w:val="00EC7B6F"/>
    <w:pPr>
      <w:tabs>
        <w:tab w:val="center" w:pos="4320"/>
        <w:tab w:val="right" w:pos="8640"/>
      </w:tabs>
    </w:pPr>
  </w:style>
  <w:style w:type="paragraph" w:styleId="Footer">
    <w:name w:val="footer"/>
    <w:basedOn w:val="Normal"/>
    <w:rsid w:val="00EC7B6F"/>
    <w:pPr>
      <w:tabs>
        <w:tab w:val="center" w:pos="4320"/>
        <w:tab w:val="right" w:pos="8640"/>
      </w:tabs>
    </w:pPr>
  </w:style>
  <w:style w:type="character" w:styleId="PageNumber">
    <w:name w:val="page number"/>
    <w:basedOn w:val="DefaultParagraphFont"/>
    <w:rsid w:val="00EC7B6F"/>
  </w:style>
  <w:style w:type="character" w:styleId="Hyperlink">
    <w:name w:val="Hyperlink"/>
    <w:basedOn w:val="DefaultParagraphFont"/>
    <w:rsid w:val="00F1472D"/>
    <w:rPr>
      <w:color w:val="0000FF"/>
      <w:u w:val="single"/>
    </w:rPr>
  </w:style>
  <w:style w:type="paragraph" w:styleId="BalloonText">
    <w:name w:val="Balloon Text"/>
    <w:basedOn w:val="Normal"/>
    <w:semiHidden/>
    <w:rsid w:val="005C3A6A"/>
    <w:rPr>
      <w:rFonts w:ascii="Tahoma" w:hAnsi="Tahoma" w:cs="Tahoma"/>
      <w:sz w:val="16"/>
      <w:szCs w:val="16"/>
    </w:rPr>
  </w:style>
  <w:style w:type="character" w:styleId="FollowedHyperlink">
    <w:name w:val="FollowedHyperlink"/>
    <w:basedOn w:val="DefaultParagraphFont"/>
    <w:rsid w:val="001E2440"/>
    <w:rPr>
      <w:color w:val="800080" w:themeColor="followedHyperlink"/>
      <w:u w:val="single"/>
    </w:rPr>
  </w:style>
  <w:style w:type="character" w:styleId="CommentReference">
    <w:name w:val="annotation reference"/>
    <w:basedOn w:val="DefaultParagraphFont"/>
    <w:rsid w:val="00F36D7D"/>
    <w:rPr>
      <w:sz w:val="16"/>
      <w:szCs w:val="16"/>
    </w:rPr>
  </w:style>
  <w:style w:type="paragraph" w:styleId="CommentText">
    <w:name w:val="annotation text"/>
    <w:basedOn w:val="Normal"/>
    <w:link w:val="CommentTextChar"/>
    <w:rsid w:val="00F36D7D"/>
    <w:rPr>
      <w:sz w:val="20"/>
    </w:rPr>
  </w:style>
  <w:style w:type="character" w:customStyle="1" w:styleId="CommentTextChar">
    <w:name w:val="Comment Text Char"/>
    <w:basedOn w:val="DefaultParagraphFont"/>
    <w:link w:val="CommentText"/>
    <w:rsid w:val="00F36D7D"/>
  </w:style>
  <w:style w:type="paragraph" w:styleId="CommentSubject">
    <w:name w:val="annotation subject"/>
    <w:basedOn w:val="CommentText"/>
    <w:next w:val="CommentText"/>
    <w:link w:val="CommentSubjectChar"/>
    <w:rsid w:val="00F36D7D"/>
    <w:rPr>
      <w:b/>
      <w:bCs/>
    </w:rPr>
  </w:style>
  <w:style w:type="character" w:customStyle="1" w:styleId="CommentSubjectChar">
    <w:name w:val="Comment Subject Char"/>
    <w:basedOn w:val="CommentTextChar"/>
    <w:link w:val="CommentSubject"/>
    <w:rsid w:val="00F36D7D"/>
    <w:rPr>
      <w:b/>
      <w:bCs/>
    </w:rPr>
  </w:style>
  <w:style w:type="paragraph" w:styleId="ListParagraph">
    <w:name w:val="List Paragraph"/>
    <w:basedOn w:val="Normal"/>
    <w:uiPriority w:val="34"/>
    <w:qFormat/>
    <w:rsid w:val="001C7CF8"/>
    <w:pPr>
      <w:ind w:left="720"/>
      <w:contextualSpacing/>
    </w:pPr>
  </w:style>
  <w:style w:type="paragraph" w:styleId="Revision">
    <w:name w:val="Revision"/>
    <w:hidden/>
    <w:uiPriority w:val="99"/>
    <w:semiHidden/>
    <w:rsid w:val="008A407F"/>
    <w:rPr>
      <w:sz w:val="24"/>
    </w:rPr>
  </w:style>
  <w:style w:type="character" w:customStyle="1" w:styleId="contact-info-address1">
    <w:name w:val="contact-info-address1"/>
    <w:basedOn w:val="DefaultParagraphFont"/>
    <w:rsid w:val="000930CE"/>
    <w:rPr>
      <w:vanish w:val="0"/>
      <w:webHidden w:val="0"/>
      <w:specVanish w:val="0"/>
    </w:rPr>
  </w:style>
  <w:style w:type="character" w:customStyle="1" w:styleId="contact-info-city1">
    <w:name w:val="contact-info-city1"/>
    <w:basedOn w:val="DefaultParagraphFont"/>
    <w:rsid w:val="000930CE"/>
    <w:rPr>
      <w:vanish w:val="0"/>
      <w:webHidden w:val="0"/>
      <w:specVanish w:val="0"/>
    </w:rPr>
  </w:style>
  <w:style w:type="paragraph" w:styleId="NormalWeb">
    <w:name w:val="Normal (Web)"/>
    <w:basedOn w:val="Normal"/>
    <w:uiPriority w:val="99"/>
    <w:unhideWhenUsed/>
    <w:rsid w:val="000930CE"/>
    <w:pPr>
      <w:spacing w:before="100" w:beforeAutospacing="1" w:after="100" w:afterAutospacing="1"/>
      <w:ind w:firstLine="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1999">
      <w:bodyDiv w:val="1"/>
      <w:marLeft w:val="0"/>
      <w:marRight w:val="0"/>
      <w:marTop w:val="30"/>
      <w:marBottom w:val="750"/>
      <w:divBdr>
        <w:top w:val="none" w:sz="0" w:space="0" w:color="auto"/>
        <w:left w:val="none" w:sz="0" w:space="0" w:color="auto"/>
        <w:bottom w:val="none" w:sz="0" w:space="0" w:color="auto"/>
        <w:right w:val="none" w:sz="0" w:space="0" w:color="auto"/>
      </w:divBdr>
      <w:divsChild>
        <w:div w:id="991711219">
          <w:marLeft w:val="0"/>
          <w:marRight w:val="0"/>
          <w:marTop w:val="0"/>
          <w:marBottom w:val="0"/>
          <w:divBdr>
            <w:top w:val="none" w:sz="0" w:space="0" w:color="auto"/>
            <w:left w:val="none" w:sz="0" w:space="0" w:color="auto"/>
            <w:bottom w:val="none" w:sz="0" w:space="0" w:color="auto"/>
            <w:right w:val="none" w:sz="0" w:space="0" w:color="auto"/>
          </w:divBdr>
        </w:div>
      </w:divsChild>
    </w:div>
    <w:div w:id="162088945">
      <w:bodyDiv w:val="1"/>
      <w:marLeft w:val="0"/>
      <w:marRight w:val="0"/>
      <w:marTop w:val="0"/>
      <w:marBottom w:val="0"/>
      <w:divBdr>
        <w:top w:val="none" w:sz="0" w:space="0" w:color="auto"/>
        <w:left w:val="none" w:sz="0" w:space="0" w:color="auto"/>
        <w:bottom w:val="none" w:sz="0" w:space="0" w:color="auto"/>
        <w:right w:val="none" w:sz="0" w:space="0" w:color="auto"/>
      </w:divBdr>
    </w:div>
    <w:div w:id="331371416">
      <w:bodyDiv w:val="1"/>
      <w:marLeft w:val="0"/>
      <w:marRight w:val="0"/>
      <w:marTop w:val="0"/>
      <w:marBottom w:val="0"/>
      <w:divBdr>
        <w:top w:val="none" w:sz="0" w:space="0" w:color="auto"/>
        <w:left w:val="none" w:sz="0" w:space="0" w:color="auto"/>
        <w:bottom w:val="none" w:sz="0" w:space="0" w:color="auto"/>
        <w:right w:val="none" w:sz="0" w:space="0" w:color="auto"/>
      </w:divBdr>
    </w:div>
    <w:div w:id="591857320">
      <w:bodyDiv w:val="1"/>
      <w:marLeft w:val="0"/>
      <w:marRight w:val="0"/>
      <w:marTop w:val="30"/>
      <w:marBottom w:val="750"/>
      <w:divBdr>
        <w:top w:val="none" w:sz="0" w:space="0" w:color="auto"/>
        <w:left w:val="none" w:sz="0" w:space="0" w:color="auto"/>
        <w:bottom w:val="none" w:sz="0" w:space="0" w:color="auto"/>
        <w:right w:val="none" w:sz="0" w:space="0" w:color="auto"/>
      </w:divBdr>
      <w:divsChild>
        <w:div w:id="371465306">
          <w:marLeft w:val="0"/>
          <w:marRight w:val="0"/>
          <w:marTop w:val="0"/>
          <w:marBottom w:val="0"/>
          <w:divBdr>
            <w:top w:val="none" w:sz="0" w:space="0" w:color="auto"/>
            <w:left w:val="none" w:sz="0" w:space="0" w:color="auto"/>
            <w:bottom w:val="none" w:sz="0" w:space="0" w:color="auto"/>
            <w:right w:val="none" w:sz="0" w:space="0" w:color="auto"/>
          </w:divBdr>
        </w:div>
      </w:divsChild>
    </w:div>
    <w:div w:id="829715272">
      <w:bodyDiv w:val="1"/>
      <w:marLeft w:val="0"/>
      <w:marRight w:val="0"/>
      <w:marTop w:val="0"/>
      <w:marBottom w:val="0"/>
      <w:divBdr>
        <w:top w:val="none" w:sz="0" w:space="0" w:color="auto"/>
        <w:left w:val="none" w:sz="0" w:space="0" w:color="auto"/>
        <w:bottom w:val="none" w:sz="0" w:space="0" w:color="auto"/>
        <w:right w:val="none" w:sz="0" w:space="0" w:color="auto"/>
      </w:divBdr>
    </w:div>
    <w:div w:id="890070214">
      <w:bodyDiv w:val="1"/>
      <w:marLeft w:val="0"/>
      <w:marRight w:val="0"/>
      <w:marTop w:val="30"/>
      <w:marBottom w:val="750"/>
      <w:divBdr>
        <w:top w:val="none" w:sz="0" w:space="0" w:color="auto"/>
        <w:left w:val="none" w:sz="0" w:space="0" w:color="auto"/>
        <w:bottom w:val="none" w:sz="0" w:space="0" w:color="auto"/>
        <w:right w:val="none" w:sz="0" w:space="0" w:color="auto"/>
      </w:divBdr>
      <w:divsChild>
        <w:div w:id="6830536">
          <w:marLeft w:val="0"/>
          <w:marRight w:val="0"/>
          <w:marTop w:val="0"/>
          <w:marBottom w:val="0"/>
          <w:divBdr>
            <w:top w:val="none" w:sz="0" w:space="0" w:color="auto"/>
            <w:left w:val="none" w:sz="0" w:space="0" w:color="auto"/>
            <w:bottom w:val="none" w:sz="0" w:space="0" w:color="auto"/>
            <w:right w:val="none" w:sz="0" w:space="0" w:color="auto"/>
          </w:divBdr>
        </w:div>
      </w:divsChild>
    </w:div>
    <w:div w:id="951209779">
      <w:bodyDiv w:val="1"/>
      <w:marLeft w:val="0"/>
      <w:marRight w:val="0"/>
      <w:marTop w:val="30"/>
      <w:marBottom w:val="750"/>
      <w:divBdr>
        <w:top w:val="none" w:sz="0" w:space="0" w:color="auto"/>
        <w:left w:val="none" w:sz="0" w:space="0" w:color="auto"/>
        <w:bottom w:val="none" w:sz="0" w:space="0" w:color="auto"/>
        <w:right w:val="none" w:sz="0" w:space="0" w:color="auto"/>
      </w:divBdr>
      <w:divsChild>
        <w:div w:id="159127096">
          <w:marLeft w:val="0"/>
          <w:marRight w:val="0"/>
          <w:marTop w:val="0"/>
          <w:marBottom w:val="0"/>
          <w:divBdr>
            <w:top w:val="none" w:sz="0" w:space="0" w:color="auto"/>
            <w:left w:val="none" w:sz="0" w:space="0" w:color="auto"/>
            <w:bottom w:val="none" w:sz="0" w:space="0" w:color="auto"/>
            <w:right w:val="none" w:sz="0" w:space="0" w:color="auto"/>
          </w:divBdr>
        </w:div>
      </w:divsChild>
    </w:div>
    <w:div w:id="1684555053">
      <w:bodyDiv w:val="1"/>
      <w:marLeft w:val="0"/>
      <w:marRight w:val="0"/>
      <w:marTop w:val="0"/>
      <w:marBottom w:val="0"/>
      <w:divBdr>
        <w:top w:val="none" w:sz="0" w:space="0" w:color="auto"/>
        <w:left w:val="none" w:sz="0" w:space="0" w:color="auto"/>
        <w:bottom w:val="none" w:sz="0" w:space="0" w:color="auto"/>
        <w:right w:val="none" w:sz="0" w:space="0" w:color="auto"/>
      </w:divBdr>
    </w:div>
    <w:div w:id="1691641357">
      <w:bodyDiv w:val="1"/>
      <w:marLeft w:val="0"/>
      <w:marRight w:val="0"/>
      <w:marTop w:val="0"/>
      <w:marBottom w:val="0"/>
      <w:divBdr>
        <w:top w:val="none" w:sz="0" w:space="0" w:color="auto"/>
        <w:left w:val="none" w:sz="0" w:space="0" w:color="auto"/>
        <w:bottom w:val="none" w:sz="0" w:space="0" w:color="auto"/>
        <w:right w:val="none" w:sz="0" w:space="0" w:color="auto"/>
      </w:divBdr>
    </w:div>
    <w:div w:id="1876694493">
      <w:bodyDiv w:val="1"/>
      <w:marLeft w:val="0"/>
      <w:marRight w:val="0"/>
      <w:marTop w:val="30"/>
      <w:marBottom w:val="750"/>
      <w:divBdr>
        <w:top w:val="none" w:sz="0" w:space="0" w:color="auto"/>
        <w:left w:val="none" w:sz="0" w:space="0" w:color="auto"/>
        <w:bottom w:val="none" w:sz="0" w:space="0" w:color="auto"/>
        <w:right w:val="none" w:sz="0" w:space="0" w:color="auto"/>
      </w:divBdr>
      <w:divsChild>
        <w:div w:id="1786852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A1ED-86BE-40FD-A83F-F0C57B17A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6499</Words>
  <Characters>37045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DOE SBIR GRANTS</vt:lpstr>
    </vt:vector>
  </TitlesOfParts>
  <Company>OFC. OF ENERGY RESEARCH</Company>
  <LinksUpToDate>false</LinksUpToDate>
  <CharactersWithSpaces>43458</CharactersWithSpaces>
  <SharedDoc>false</SharedDoc>
  <HLinks>
    <vt:vector size="6" baseType="variant">
      <vt:variant>
        <vt:i4>7012398</vt:i4>
      </vt:variant>
      <vt:variant>
        <vt:i4>0</vt:i4>
      </vt:variant>
      <vt:variant>
        <vt:i4>0</vt:i4>
      </vt:variant>
      <vt:variant>
        <vt:i4>5</vt:i4>
      </vt:variant>
      <vt:variant>
        <vt:lpwstr>http://www.gpoaccess.gov/ecfr/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SBIR GRANTS</dc:title>
  <dc:creator>US DEPT. OF ENERGY</dc:creator>
  <cp:lastModifiedBy>Dave Donley</cp:lastModifiedBy>
  <cp:revision>8</cp:revision>
  <cp:lastPrinted>2015-01-06T22:15:00Z</cp:lastPrinted>
  <dcterms:created xsi:type="dcterms:W3CDTF">2020-02-04T16:32:00Z</dcterms:created>
  <dcterms:modified xsi:type="dcterms:W3CDTF">2020-10-10T17:14:00Z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ategory0">
    <vt:lpwstr>Terms and Conditions</vt:lpwstr>
  </property>
</Properties>
</file>