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C0816" w14:textId="1B135CB5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B82E8D">
        <w:rPr>
          <w:b/>
          <w:bCs/>
        </w:rPr>
        <w:t>Allocating workshare</w:t>
      </w:r>
    </w:p>
    <w:p w14:paraId="75CB0DF1" w14:textId="5F51B012" w:rsidR="000D6A8B" w:rsidRDefault="000D6A8B">
      <w:r w:rsidRPr="00060204">
        <w:rPr>
          <w:b/>
          <w:bCs/>
        </w:rPr>
        <w:t>Q1.</w:t>
      </w:r>
      <w:r>
        <w:t xml:space="preserve"> </w:t>
      </w:r>
      <w:r w:rsidR="00B82E8D">
        <w:t>What are the workshare requirements for an SBIR</w:t>
      </w:r>
      <w:r>
        <w:t>?</w:t>
      </w:r>
    </w:p>
    <w:p w14:paraId="231F0146" w14:textId="59EB5DF7" w:rsidR="001C3B13" w:rsidRDefault="000D6A8B" w:rsidP="005018F1">
      <w:r w:rsidRPr="00060204">
        <w:rPr>
          <w:b/>
          <w:bCs/>
        </w:rPr>
        <w:t>A1.</w:t>
      </w:r>
      <w:r>
        <w:t xml:space="preserve"> </w:t>
      </w:r>
      <w:r w:rsidR="006B5DAE">
        <w:t xml:space="preserve">Small business entities must perform </w:t>
      </w:r>
      <w:r w:rsidR="00E948C7">
        <w:t>2/3rds of the work as expressed in the budget</w:t>
      </w:r>
      <w:r w:rsidR="00AD3E59">
        <w:t>.</w:t>
      </w:r>
      <w:r w:rsidR="005D3C0A">
        <w:t xml:space="preserve"> </w:t>
      </w:r>
      <w:r w:rsidR="00BB5031">
        <w:t>Subawardees, consultants, and 1099 independent contractors are not considered part of the small business workshare.</w:t>
      </w:r>
    </w:p>
    <w:p w14:paraId="22DB3ECB" w14:textId="77777777" w:rsidR="00561BEF" w:rsidRDefault="00561BEF" w:rsidP="005018F1"/>
    <w:p w14:paraId="017D816A" w14:textId="3AF6B4D3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B40D93">
        <w:t>What are the workshare requirements for an STTR?</w:t>
      </w:r>
    </w:p>
    <w:p w14:paraId="35D2E479" w14:textId="567CE878" w:rsidR="005C422E" w:rsidRDefault="00D35665" w:rsidP="002B3B6C">
      <w:r w:rsidRPr="00060204">
        <w:rPr>
          <w:b/>
          <w:bCs/>
        </w:rPr>
        <w:t>A2</w:t>
      </w:r>
      <w:r>
        <w:t xml:space="preserve">. </w:t>
      </w:r>
      <w:r w:rsidR="002B3B6C">
        <w:t>A minimum of 30% of the budget must be dedicated to one designated STTR partner.</w:t>
      </w:r>
      <w:r w:rsidR="00596CD5">
        <w:t xml:space="preserve"> The small business must </w:t>
      </w:r>
      <w:r w:rsidR="00CA60F1">
        <w:t>perform a minimum of 40% of the work.</w:t>
      </w:r>
    </w:p>
    <w:p w14:paraId="5EC75BEB" w14:textId="77777777" w:rsidR="00561BEF" w:rsidRDefault="00561BEF" w:rsidP="00561BEF">
      <w:pPr>
        <w:pStyle w:val="ListParagraph"/>
        <w:ind w:left="1080"/>
      </w:pPr>
    </w:p>
    <w:p w14:paraId="5BCE573D" w14:textId="2F1F9919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CA60F1">
        <w:t>What are the workshare requirements if submitting for both SBIR and STTR?</w:t>
      </w:r>
    </w:p>
    <w:p w14:paraId="52EC8EBA" w14:textId="1434BA1E" w:rsidR="00DD6F2C" w:rsidRDefault="00DD6F2C" w:rsidP="002F6807">
      <w:pPr>
        <w:rPr>
          <w:rFonts w:eastAsia="Times New Roman" w:cstheme="minorHAnsi"/>
          <w:lang w:val="en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7C4E42">
        <w:rPr>
          <w:rFonts w:cstheme="minorHAnsi"/>
        </w:rPr>
        <w:t xml:space="preserve">The </w:t>
      </w:r>
      <w:r w:rsidR="001266F0">
        <w:rPr>
          <w:rFonts w:cstheme="minorHAnsi"/>
        </w:rPr>
        <w:t xml:space="preserve">budget </w:t>
      </w:r>
      <w:r w:rsidR="007C4E42">
        <w:rPr>
          <w:rFonts w:cstheme="minorHAnsi"/>
        </w:rPr>
        <w:t xml:space="preserve">bandwidth narrows </w:t>
      </w:r>
      <w:r w:rsidR="00A31FFB">
        <w:rPr>
          <w:rFonts w:cstheme="minorHAnsi"/>
        </w:rPr>
        <w:t>for both the small business and STTR partner to a few thousand dollars</w:t>
      </w:r>
      <w:r w:rsidR="00D21C48">
        <w:rPr>
          <w:rFonts w:eastAsia="Times New Roman" w:cstheme="minorHAnsi"/>
          <w:lang w:val="en"/>
        </w:rPr>
        <w:t>.</w:t>
      </w:r>
      <w:r w:rsidR="00A31FFB">
        <w:rPr>
          <w:rFonts w:eastAsia="Times New Roman" w:cstheme="minorHAnsi"/>
          <w:lang w:val="en"/>
        </w:rPr>
        <w:t xml:space="preserve"> </w:t>
      </w:r>
      <w:r w:rsidR="00AE09BD">
        <w:rPr>
          <w:rFonts w:eastAsia="Times New Roman" w:cstheme="minorHAnsi"/>
          <w:lang w:val="en"/>
        </w:rPr>
        <w:t xml:space="preserve">This makes budgeting much more challenging. </w:t>
      </w:r>
      <w:r w:rsidR="003904F2">
        <w:rPr>
          <w:rFonts w:eastAsia="Times New Roman" w:cstheme="minorHAnsi"/>
          <w:lang w:val="en"/>
        </w:rPr>
        <w:t>Workshare depends</w:t>
      </w:r>
      <w:r w:rsidR="00F34493">
        <w:rPr>
          <w:rFonts w:eastAsia="Times New Roman" w:cstheme="minorHAnsi"/>
          <w:lang w:val="en"/>
        </w:rPr>
        <w:t xml:space="preserve"> on the grant amount and the use of a 3</w:t>
      </w:r>
      <w:r w:rsidR="00F34493" w:rsidRPr="00F34493">
        <w:rPr>
          <w:rFonts w:eastAsia="Times New Roman" w:cstheme="minorHAnsi"/>
          <w:vertAlign w:val="superscript"/>
          <w:lang w:val="en"/>
        </w:rPr>
        <w:t>rd</w:t>
      </w:r>
      <w:r w:rsidR="00F34493">
        <w:rPr>
          <w:rFonts w:eastAsia="Times New Roman" w:cstheme="minorHAnsi"/>
          <w:lang w:val="en"/>
        </w:rPr>
        <w:t xml:space="preserve"> party TABA vendor,</w:t>
      </w:r>
      <w:r w:rsidR="00AB7209">
        <w:rPr>
          <w:rFonts w:eastAsia="Times New Roman" w:cstheme="minorHAnsi"/>
          <w:lang w:val="en"/>
        </w:rPr>
        <w:t xml:space="preserve"> for which there are four different </w:t>
      </w:r>
      <w:r w:rsidR="00AB6A45">
        <w:rPr>
          <w:rFonts w:eastAsia="Times New Roman" w:cstheme="minorHAnsi"/>
          <w:lang w:val="en"/>
        </w:rPr>
        <w:t>scenarios</w:t>
      </w:r>
      <w:r w:rsidR="00AB7209">
        <w:rPr>
          <w:rFonts w:eastAsia="Times New Roman" w:cstheme="minorHAnsi"/>
          <w:lang w:val="en"/>
        </w:rPr>
        <w:t xml:space="preserve">. Consult the </w:t>
      </w:r>
      <w:r w:rsidR="00F3280A">
        <w:rPr>
          <w:rFonts w:eastAsia="Times New Roman" w:cstheme="minorHAnsi"/>
          <w:lang w:val="en"/>
        </w:rPr>
        <w:t xml:space="preserve">DOE Budget Worksheet, </w:t>
      </w:r>
      <w:proofErr w:type="spellStart"/>
      <w:r w:rsidR="00F3280A">
        <w:rPr>
          <w:rFonts w:eastAsia="Times New Roman" w:cstheme="minorHAnsi"/>
          <w:lang w:val="en"/>
        </w:rPr>
        <w:t>SubBudget</w:t>
      </w:r>
      <w:proofErr w:type="spellEnd"/>
      <w:r w:rsidR="00F3280A">
        <w:rPr>
          <w:rFonts w:eastAsia="Times New Roman" w:cstheme="minorHAnsi"/>
          <w:lang w:val="en"/>
        </w:rPr>
        <w:t xml:space="preserve"> tab for details.</w:t>
      </w:r>
      <w:r w:rsidR="00F34493">
        <w:rPr>
          <w:rFonts w:eastAsia="Times New Roman" w:cstheme="minorHAnsi"/>
          <w:lang w:val="en"/>
        </w:rPr>
        <w:t xml:space="preserve"> </w:t>
      </w:r>
    </w:p>
    <w:p w14:paraId="1E924917" w14:textId="77777777" w:rsidR="00561BEF" w:rsidRDefault="00561BEF" w:rsidP="002F6807">
      <w:pPr>
        <w:rPr>
          <w:rFonts w:cstheme="minorHAnsi"/>
        </w:rPr>
      </w:pPr>
    </w:p>
    <w:p w14:paraId="4A1FD50A" w14:textId="19883495" w:rsidR="00A76DFB" w:rsidRDefault="00A76DFB" w:rsidP="00A76DFB">
      <w:r w:rsidRPr="00060204">
        <w:rPr>
          <w:b/>
          <w:bCs/>
        </w:rPr>
        <w:t>Q</w:t>
      </w:r>
      <w:r w:rsidR="00DA228E">
        <w:rPr>
          <w:b/>
          <w:bCs/>
        </w:rPr>
        <w:t>4</w:t>
      </w:r>
      <w:r>
        <w:t xml:space="preserve">. </w:t>
      </w:r>
      <w:r w:rsidR="00AB6A45">
        <w:t>How does the DOE score workshare</w:t>
      </w:r>
      <w:r>
        <w:t>?</w:t>
      </w:r>
    </w:p>
    <w:p w14:paraId="1A094678" w14:textId="706B7D9E" w:rsidR="00227447" w:rsidRDefault="00A76DFB" w:rsidP="00A76DFB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4</w:t>
      </w:r>
      <w:r w:rsidRPr="00060204">
        <w:rPr>
          <w:b/>
          <w:bCs/>
        </w:rPr>
        <w:t xml:space="preserve">.  </w:t>
      </w:r>
      <w:r w:rsidR="00AB6A45">
        <w:rPr>
          <w:rFonts w:cstheme="minorHAnsi"/>
        </w:rPr>
        <w:t xml:space="preserve">The DOE provides an LOE </w:t>
      </w:r>
      <w:r w:rsidR="005837F1">
        <w:rPr>
          <w:rFonts w:cstheme="minorHAnsi"/>
        </w:rPr>
        <w:t xml:space="preserve">(Level-of-Effort) </w:t>
      </w:r>
      <w:r w:rsidR="00AB6A45">
        <w:rPr>
          <w:rFonts w:cstheme="minorHAnsi"/>
        </w:rPr>
        <w:t xml:space="preserve">Worksheet. This worksheet is also integrated </w:t>
      </w:r>
      <w:r w:rsidR="00907D5F">
        <w:rPr>
          <w:rFonts w:cstheme="minorHAnsi"/>
        </w:rPr>
        <w:t>into the DOE Budget Worksheet.</w:t>
      </w:r>
    </w:p>
    <w:p w14:paraId="4EAA0F25" w14:textId="77777777" w:rsidR="00561BEF" w:rsidRDefault="00561BEF" w:rsidP="00A76DFB">
      <w:pPr>
        <w:rPr>
          <w:rFonts w:cstheme="minorHAnsi"/>
        </w:rPr>
      </w:pPr>
    </w:p>
    <w:p w14:paraId="04DBC62F" w14:textId="7F557DEF" w:rsidR="004216A6" w:rsidRDefault="004216A6" w:rsidP="004216A6">
      <w:r w:rsidRPr="00060204">
        <w:rPr>
          <w:b/>
          <w:bCs/>
        </w:rPr>
        <w:t>Q</w:t>
      </w:r>
      <w:r w:rsidR="001758F3">
        <w:rPr>
          <w:b/>
          <w:bCs/>
        </w:rPr>
        <w:t>5</w:t>
      </w:r>
      <w:r>
        <w:t xml:space="preserve">. </w:t>
      </w:r>
      <w:r w:rsidR="005837F1">
        <w:t>Does the LOE Worksheet</w:t>
      </w:r>
      <w:r w:rsidR="000E76C1">
        <w:t xml:space="preserve"> get submitted with the application</w:t>
      </w:r>
      <w:r>
        <w:t>?</w:t>
      </w:r>
    </w:p>
    <w:p w14:paraId="280938FB" w14:textId="0588D279" w:rsidR="004216A6" w:rsidRDefault="004216A6" w:rsidP="004216A6">
      <w:pPr>
        <w:rPr>
          <w:rFonts w:cstheme="minorHAnsi"/>
        </w:rPr>
      </w:pPr>
      <w:r w:rsidRPr="00060204">
        <w:rPr>
          <w:b/>
          <w:bCs/>
        </w:rPr>
        <w:t>A</w:t>
      </w:r>
      <w:r w:rsidR="001758F3">
        <w:rPr>
          <w:b/>
          <w:bCs/>
        </w:rPr>
        <w:t>5</w:t>
      </w:r>
      <w:r w:rsidRPr="00060204">
        <w:rPr>
          <w:b/>
          <w:bCs/>
        </w:rPr>
        <w:t xml:space="preserve">.  </w:t>
      </w:r>
      <w:r>
        <w:rPr>
          <w:rFonts w:cstheme="minorHAnsi"/>
        </w:rPr>
        <w:t xml:space="preserve">Yes, </w:t>
      </w:r>
      <w:r w:rsidR="000E76C1">
        <w:rPr>
          <w:rFonts w:cstheme="minorHAnsi"/>
        </w:rPr>
        <w:t xml:space="preserve">the LOE Worksheet should be converted to </w:t>
      </w:r>
      <w:r w:rsidR="00812999">
        <w:rPr>
          <w:rFonts w:cstheme="minorHAnsi"/>
        </w:rPr>
        <w:t xml:space="preserve">a PDF file and added to </w:t>
      </w:r>
      <w:r w:rsidR="00C73635" w:rsidRPr="00753895">
        <w:rPr>
          <w:color w:val="000000"/>
        </w:rPr>
        <w:t>the Research and Related: Other Project Information Form</w:t>
      </w:r>
      <w:r w:rsidR="00EC7451">
        <w:rPr>
          <w:color w:val="000000"/>
        </w:rPr>
        <w:t xml:space="preserve">, </w:t>
      </w:r>
      <w:r w:rsidR="00672DDA">
        <w:rPr>
          <w:color w:val="000000"/>
        </w:rPr>
        <w:t>“</w:t>
      </w:r>
      <w:r w:rsidR="00EC7451">
        <w:rPr>
          <w:color w:val="000000"/>
        </w:rPr>
        <w:t>Field 12</w:t>
      </w:r>
      <w:r w:rsidR="00672DDA">
        <w:rPr>
          <w:color w:val="000000"/>
        </w:rPr>
        <w:t xml:space="preserve"> - Other</w:t>
      </w:r>
      <w:r w:rsidR="00A71CB3">
        <w:rPr>
          <w:rFonts w:cstheme="minorHAnsi"/>
        </w:rPr>
        <w:t>.</w:t>
      </w:r>
      <w:r w:rsidR="00672DDA">
        <w:rPr>
          <w:rFonts w:cstheme="minorHAnsi"/>
        </w:rPr>
        <w:t>”</w:t>
      </w:r>
    </w:p>
    <w:p w14:paraId="2C156293" w14:textId="77777777" w:rsidR="00561BEF" w:rsidRDefault="00561BEF" w:rsidP="004216A6">
      <w:pPr>
        <w:rPr>
          <w:rFonts w:cstheme="minorHAnsi"/>
        </w:rPr>
      </w:pPr>
    </w:p>
    <w:p w14:paraId="5EBF8C7E" w14:textId="77777777" w:rsidR="001758F3" w:rsidRPr="00227447" w:rsidRDefault="001758F3" w:rsidP="00A71CB3">
      <w:pPr>
        <w:rPr>
          <w:rFonts w:cstheme="minorHAnsi"/>
        </w:rPr>
      </w:pPr>
    </w:p>
    <w:sectPr w:rsidR="001758F3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559F3" w14:textId="77777777" w:rsidR="009B66B7" w:rsidRDefault="009B66B7" w:rsidP="00015152">
      <w:pPr>
        <w:spacing w:after="0" w:line="240" w:lineRule="auto"/>
      </w:pPr>
      <w:r>
        <w:separator/>
      </w:r>
    </w:p>
  </w:endnote>
  <w:endnote w:type="continuationSeparator" w:id="0">
    <w:p w14:paraId="4D576C80" w14:textId="77777777" w:rsidR="009B66B7" w:rsidRDefault="009B66B7" w:rsidP="00015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16E01" w14:textId="77777777" w:rsidR="009B66B7" w:rsidRDefault="009B66B7" w:rsidP="00015152">
      <w:pPr>
        <w:spacing w:after="0" w:line="240" w:lineRule="auto"/>
      </w:pPr>
      <w:r>
        <w:separator/>
      </w:r>
    </w:p>
  </w:footnote>
  <w:footnote w:type="continuationSeparator" w:id="0">
    <w:p w14:paraId="3E0BEB0B" w14:textId="77777777" w:rsidR="009B66B7" w:rsidRDefault="009B66B7" w:rsidP="000151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1CA59" w14:textId="0FA9525F" w:rsidR="00015152" w:rsidRDefault="00015152">
    <w:pPr>
      <w:pStyle w:val="Header"/>
    </w:pPr>
    <w:r>
      <w:rPr>
        <w:noProof/>
      </w:rPr>
      <w:drawing>
        <wp:inline distT="0" distB="0" distL="0" distR="0" wp14:anchorId="6DC9B005" wp14:editId="6D72A1C8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0CB"/>
    <w:multiLevelType w:val="hybridMultilevel"/>
    <w:tmpl w:val="C61A8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D271CA"/>
    <w:multiLevelType w:val="hybridMultilevel"/>
    <w:tmpl w:val="D73A5E34"/>
    <w:lvl w:ilvl="0" w:tplc="59428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3"/>
  </w:num>
  <w:num w:numId="2" w16cid:durableId="345642570">
    <w:abstractNumId w:val="1"/>
  </w:num>
  <w:num w:numId="3" w16cid:durableId="1910145016">
    <w:abstractNumId w:val="2"/>
  </w:num>
  <w:num w:numId="4" w16cid:durableId="84825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15152"/>
    <w:rsid w:val="000332B6"/>
    <w:rsid w:val="0003504C"/>
    <w:rsid w:val="00036C73"/>
    <w:rsid w:val="00060204"/>
    <w:rsid w:val="0006628F"/>
    <w:rsid w:val="0007573B"/>
    <w:rsid w:val="000A0A63"/>
    <w:rsid w:val="000B7825"/>
    <w:rsid w:val="000D6A8B"/>
    <w:rsid w:val="000E2ABA"/>
    <w:rsid w:val="000E2CDF"/>
    <w:rsid w:val="000E76C1"/>
    <w:rsid w:val="00102AAD"/>
    <w:rsid w:val="001266F0"/>
    <w:rsid w:val="00135326"/>
    <w:rsid w:val="001402CA"/>
    <w:rsid w:val="00154679"/>
    <w:rsid w:val="001758F3"/>
    <w:rsid w:val="0017781B"/>
    <w:rsid w:val="00192762"/>
    <w:rsid w:val="001B23B7"/>
    <w:rsid w:val="001C3B13"/>
    <w:rsid w:val="001F50CD"/>
    <w:rsid w:val="00201453"/>
    <w:rsid w:val="00227447"/>
    <w:rsid w:val="00231196"/>
    <w:rsid w:val="00241A82"/>
    <w:rsid w:val="002940E4"/>
    <w:rsid w:val="002B3B6C"/>
    <w:rsid w:val="002D2688"/>
    <w:rsid w:val="002D78A1"/>
    <w:rsid w:val="002E0AF0"/>
    <w:rsid w:val="002F6807"/>
    <w:rsid w:val="003656C9"/>
    <w:rsid w:val="003904F2"/>
    <w:rsid w:val="00392502"/>
    <w:rsid w:val="003D656F"/>
    <w:rsid w:val="003E3412"/>
    <w:rsid w:val="00407D7D"/>
    <w:rsid w:val="004216A6"/>
    <w:rsid w:val="004848E9"/>
    <w:rsid w:val="00497D0E"/>
    <w:rsid w:val="005018F1"/>
    <w:rsid w:val="00521A4C"/>
    <w:rsid w:val="005358AD"/>
    <w:rsid w:val="00542383"/>
    <w:rsid w:val="00561BEF"/>
    <w:rsid w:val="005734E7"/>
    <w:rsid w:val="00573E1F"/>
    <w:rsid w:val="005837F1"/>
    <w:rsid w:val="00584C6E"/>
    <w:rsid w:val="00596CD5"/>
    <w:rsid w:val="005C422E"/>
    <w:rsid w:val="005D3C0A"/>
    <w:rsid w:val="005D54CF"/>
    <w:rsid w:val="005F75C4"/>
    <w:rsid w:val="00602B7F"/>
    <w:rsid w:val="00603B19"/>
    <w:rsid w:val="0061054F"/>
    <w:rsid w:val="00616150"/>
    <w:rsid w:val="00622126"/>
    <w:rsid w:val="006226EF"/>
    <w:rsid w:val="00653487"/>
    <w:rsid w:val="00665DF7"/>
    <w:rsid w:val="00670DC1"/>
    <w:rsid w:val="00672DDA"/>
    <w:rsid w:val="006A207F"/>
    <w:rsid w:val="006B5DAE"/>
    <w:rsid w:val="006C6D13"/>
    <w:rsid w:val="006C72EA"/>
    <w:rsid w:val="006E0779"/>
    <w:rsid w:val="006E239F"/>
    <w:rsid w:val="00702592"/>
    <w:rsid w:val="00707B6E"/>
    <w:rsid w:val="0071443A"/>
    <w:rsid w:val="007278E2"/>
    <w:rsid w:val="00753C4E"/>
    <w:rsid w:val="0076727E"/>
    <w:rsid w:val="00767955"/>
    <w:rsid w:val="0077453B"/>
    <w:rsid w:val="0078137B"/>
    <w:rsid w:val="00781AA5"/>
    <w:rsid w:val="007C2666"/>
    <w:rsid w:val="007C47E2"/>
    <w:rsid w:val="007C4E42"/>
    <w:rsid w:val="007C753B"/>
    <w:rsid w:val="007F7F25"/>
    <w:rsid w:val="008003B8"/>
    <w:rsid w:val="00812581"/>
    <w:rsid w:val="00812999"/>
    <w:rsid w:val="00822EE4"/>
    <w:rsid w:val="00835C88"/>
    <w:rsid w:val="00853FFB"/>
    <w:rsid w:val="008662EA"/>
    <w:rsid w:val="00867B0E"/>
    <w:rsid w:val="00877B5B"/>
    <w:rsid w:val="0089348D"/>
    <w:rsid w:val="008E7790"/>
    <w:rsid w:val="008F291B"/>
    <w:rsid w:val="008F6B9A"/>
    <w:rsid w:val="00907D5F"/>
    <w:rsid w:val="009331C5"/>
    <w:rsid w:val="009744FF"/>
    <w:rsid w:val="009772C7"/>
    <w:rsid w:val="00977E7F"/>
    <w:rsid w:val="00986F52"/>
    <w:rsid w:val="009A39E4"/>
    <w:rsid w:val="009B66B7"/>
    <w:rsid w:val="009D5736"/>
    <w:rsid w:val="00A31FFB"/>
    <w:rsid w:val="00A33F67"/>
    <w:rsid w:val="00A56F8F"/>
    <w:rsid w:val="00A63AC8"/>
    <w:rsid w:val="00A71CB3"/>
    <w:rsid w:val="00A76DFB"/>
    <w:rsid w:val="00A80B69"/>
    <w:rsid w:val="00A8485F"/>
    <w:rsid w:val="00A850DB"/>
    <w:rsid w:val="00A90F9A"/>
    <w:rsid w:val="00A942F6"/>
    <w:rsid w:val="00AB6A45"/>
    <w:rsid w:val="00AB7209"/>
    <w:rsid w:val="00AD3E59"/>
    <w:rsid w:val="00AD43F2"/>
    <w:rsid w:val="00AE09BD"/>
    <w:rsid w:val="00AE6235"/>
    <w:rsid w:val="00AF2ABE"/>
    <w:rsid w:val="00B052D6"/>
    <w:rsid w:val="00B22931"/>
    <w:rsid w:val="00B24349"/>
    <w:rsid w:val="00B2487C"/>
    <w:rsid w:val="00B30EEA"/>
    <w:rsid w:val="00B40D93"/>
    <w:rsid w:val="00B52D5A"/>
    <w:rsid w:val="00B82E8D"/>
    <w:rsid w:val="00B918DC"/>
    <w:rsid w:val="00BB2233"/>
    <w:rsid w:val="00BB5031"/>
    <w:rsid w:val="00C22082"/>
    <w:rsid w:val="00C24DFE"/>
    <w:rsid w:val="00C34C9B"/>
    <w:rsid w:val="00C43042"/>
    <w:rsid w:val="00C528C9"/>
    <w:rsid w:val="00C65137"/>
    <w:rsid w:val="00C6786B"/>
    <w:rsid w:val="00C73635"/>
    <w:rsid w:val="00CA23C3"/>
    <w:rsid w:val="00CA4276"/>
    <w:rsid w:val="00CA60F1"/>
    <w:rsid w:val="00CF12EF"/>
    <w:rsid w:val="00D21C48"/>
    <w:rsid w:val="00D35665"/>
    <w:rsid w:val="00D74F95"/>
    <w:rsid w:val="00D83217"/>
    <w:rsid w:val="00D87D42"/>
    <w:rsid w:val="00D956C1"/>
    <w:rsid w:val="00DA228E"/>
    <w:rsid w:val="00DC10A0"/>
    <w:rsid w:val="00DD6F2C"/>
    <w:rsid w:val="00DE3321"/>
    <w:rsid w:val="00DF6D86"/>
    <w:rsid w:val="00E02D4C"/>
    <w:rsid w:val="00E0665B"/>
    <w:rsid w:val="00E4770A"/>
    <w:rsid w:val="00E62742"/>
    <w:rsid w:val="00E706E7"/>
    <w:rsid w:val="00E8434E"/>
    <w:rsid w:val="00E948C7"/>
    <w:rsid w:val="00EA7EEA"/>
    <w:rsid w:val="00EC7451"/>
    <w:rsid w:val="00F27068"/>
    <w:rsid w:val="00F3280A"/>
    <w:rsid w:val="00F34493"/>
    <w:rsid w:val="00F36E61"/>
    <w:rsid w:val="00FC01B9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5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152"/>
  </w:style>
  <w:style w:type="paragraph" w:styleId="Footer">
    <w:name w:val="footer"/>
    <w:basedOn w:val="Normal"/>
    <w:link w:val="FooterChar"/>
    <w:uiPriority w:val="99"/>
    <w:unhideWhenUsed/>
    <w:rsid w:val="000151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Tyler Link</cp:lastModifiedBy>
  <cp:revision>2</cp:revision>
  <dcterms:created xsi:type="dcterms:W3CDTF">2022-09-26T16:31:00Z</dcterms:created>
  <dcterms:modified xsi:type="dcterms:W3CDTF">2022-09-26T16:31:00Z</dcterms:modified>
</cp:coreProperties>
</file>